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DFE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 Date:  19990323</w:t>
      </w:r>
    </w:p>
    <w:p w14:paraId="3992596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Docket:  C981165</w:t>
      </w:r>
    </w:p>
    <w:p w14:paraId="3E7C758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Registry:  Vancouver</w:t>
      </w:r>
    </w:p>
    <w:p w14:paraId="47B479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192FC7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EEC710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IN THE SUPREME COURT OF BRITISH COLUMBIA</w:t>
      </w:r>
    </w:p>
    <w:p w14:paraId="3FB8962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765E9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BAE6ED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BETWEEN:</w:t>
      </w:r>
    </w:p>
    <w:p w14:paraId="3DDED0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7E8E0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LUUXHON also known as GUY MORGAN, GAMLAXYELTQUE also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known</w:t>
      </w:r>
      <w:proofErr w:type="gramEnd"/>
    </w:p>
    <w:p w14:paraId="2C001F1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as SOLOMON MARSDEN, SINDIHL also known as ROBERT GOOD,</w:t>
      </w:r>
    </w:p>
    <w:p w14:paraId="1BB6AC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WIDAXHAYETSXW also known as BARNEY GOOD, TSIIWA also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known</w:t>
      </w:r>
      <w:proofErr w:type="gramEnd"/>
    </w:p>
    <w:p w14:paraId="4A0B161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as HERB RUSSELL, GWINUU also known as GODFREY GOOD,</w:t>
      </w:r>
    </w:p>
    <w:p w14:paraId="265BD88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GWASSLAM also known as ABEL CAMPBELL, WIILITSQUE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also</w:t>
      </w:r>
      <w:proofErr w:type="gramEnd"/>
    </w:p>
    <w:p w14:paraId="2C8FBC1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known as ABEL CAMPBELL, WIILITSQUE also known as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MORRIS</w:t>
      </w:r>
      <w:proofErr w:type="gramEnd"/>
    </w:p>
    <w:p w14:paraId="2130A06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DERRICK, MALII also known as GORDON JOGHNSON, HAIZIMSQUE</w:t>
      </w:r>
    </w:p>
    <w:p w14:paraId="6185FF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also known as KEN RUSSELL, on behalf of themselves and in</w:t>
      </w:r>
    </w:p>
    <w:p w14:paraId="6CB4709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their capacity as the GITANYOW HEREDITARY CHIEFS and on</w:t>
      </w:r>
    </w:p>
    <w:p w14:paraId="6150EF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behalf of all members of GITANYOW FIRST NATION </w:t>
      </w:r>
    </w:p>
    <w:p w14:paraId="79020C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EAFDB2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      PLAINTIFFS</w:t>
      </w:r>
    </w:p>
    <w:p w14:paraId="1B76F9A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E55368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AND:</w:t>
      </w:r>
    </w:p>
    <w:p w14:paraId="661949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326CF9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HER MAJESTY THE QUEEN IN RIGHT OF CANADA</w:t>
      </w:r>
    </w:p>
    <w:p w14:paraId="32F7480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393CD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AND:</w:t>
      </w:r>
    </w:p>
    <w:p w14:paraId="682C4E4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THE ATTORNEY GENERAL OF CANADA,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representing</w:t>
      </w:r>
      <w:proofErr w:type="gramEnd"/>
    </w:p>
    <w:p w14:paraId="06C37B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Her Majesty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Queen in Right of Canada</w:t>
      </w:r>
    </w:p>
    <w:p w14:paraId="146C175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1C8B5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AND:</w:t>
      </w:r>
    </w:p>
    <w:p w14:paraId="5BE51FB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FFE98C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HER MAJESTY THE QUEEN IN RIGHT OF BRITISH COLUMBIA</w:t>
      </w:r>
    </w:p>
    <w:p w14:paraId="653705D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AE71D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      DEFENDANTS</w:t>
      </w:r>
    </w:p>
    <w:p w14:paraId="5F6C83F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10FB6A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AND:</w:t>
      </w:r>
    </w:p>
    <w:p w14:paraId="32DF24A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58DB11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NISGA'A TRIBAL COUNCIL</w:t>
      </w:r>
    </w:p>
    <w:p w14:paraId="17CEE54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73F3B5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      INTERVENER</w:t>
      </w:r>
    </w:p>
    <w:p w14:paraId="4FD49BA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A6412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C2F918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7EFFDE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CED6B4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REASONS FOR JUDGMENT</w:t>
      </w:r>
    </w:p>
    <w:p w14:paraId="7B39582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1F70C4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OF THE</w:t>
      </w:r>
    </w:p>
    <w:p w14:paraId="5D9F10C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A538E5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HONOURABLE MR. JUSTICE WILLIAMSON</w:t>
      </w:r>
    </w:p>
    <w:p w14:paraId="3288769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83AA1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(IN CHAMBERS)</w:t>
      </w:r>
    </w:p>
    <w:p w14:paraId="3C3F598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55AC31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5FC5AB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D322D1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8F8FE8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348A6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52F38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Counsel for the Plaintiffs:                      Peter R. Grant</w:t>
      </w:r>
    </w:p>
    <w:p w14:paraId="3FA2F75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Peter W. Hutchins</w:t>
      </w:r>
    </w:p>
    <w:p w14:paraId="69F7FA3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      Julia Quon</w:t>
      </w:r>
    </w:p>
    <w:p w14:paraId="69478E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938D27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3EE2C3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Counsel for the Defendant                                      </w:t>
      </w:r>
    </w:p>
    <w:p w14:paraId="33231AD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Her Majesty the Queen in Right             Patrick G. Foy, Q.C.</w:t>
      </w:r>
    </w:p>
    <w:p w14:paraId="64CA64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of British Columbia:                          Shawn C.D. Neylan</w:t>
      </w:r>
    </w:p>
    <w:p w14:paraId="438A087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17421C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F400FD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Counsel for the Defendant                                      </w:t>
      </w:r>
    </w:p>
    <w:p w14:paraId="57AC179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Her Majesty the Queen in Right                                 </w:t>
      </w:r>
    </w:p>
    <w:p w14:paraId="0013264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of Canada:                               John J.L. Hunter, Q.C.</w:t>
      </w:r>
    </w:p>
    <w:p w14:paraId="79B01A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</w:t>
      </w:r>
    </w:p>
    <w:p w14:paraId="73F1CC7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E3ED49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Counsel for the Nisga'a                  </w:t>
      </w:r>
    </w:p>
    <w:p w14:paraId="6B6F78F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Tribal Council:                               Ronald J. Shulman </w:t>
      </w:r>
    </w:p>
    <w:p w14:paraId="2E80146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29AFB9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EB2EA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Place and Dates of Hearing:                     Vancouver, B.C.</w:t>
      </w:r>
    </w:p>
    <w:p w14:paraId="00CA144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January 18, 19, 20,</w:t>
      </w:r>
    </w:p>
    <w:p w14:paraId="63779AB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21 and 22, 1999.</w:t>
      </w:r>
    </w:p>
    <w:p w14:paraId="7E77328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</w:t>
      </w:r>
    </w:p>
    <w:p w14:paraId="3DDB28E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BBC420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03E4E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15A430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ECA88F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In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the well known Supreme Court of Canada decision in</w:t>
      </w:r>
    </w:p>
    <w:p w14:paraId="4AF607C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Delgamuukw v. British Columbia, [1997] 3 S.C.R. 1010 at p.1123,</w:t>
      </w:r>
    </w:p>
    <w:p w14:paraId="5B95747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Lamer C.J.C., in the context of urging that aboriginal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claims</w:t>
      </w:r>
      <w:proofErr w:type="gramEnd"/>
    </w:p>
    <w:p w14:paraId="0FA31B1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 settled by negotiation rather than by litigation, wrote:</w:t>
      </w:r>
    </w:p>
    <w:p w14:paraId="7F53B50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the Crown is under a moral, if not a legal, duty to</w:t>
      </w:r>
    </w:p>
    <w:p w14:paraId="4954755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enter into and conduct those negotiations in good faith.</w:t>
      </w:r>
    </w:p>
    <w:p w14:paraId="482602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543E3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88432F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2A3B97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[2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The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plaintiffs, hereditary Chiefs of the Gitanyow First</w:t>
      </w:r>
    </w:p>
    <w:p w14:paraId="2E10047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Nation, submit the Crown's obligation to negotiate in good </w:t>
      </w: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br w:type="page"/>
        <w:t>faith is a legal duty.  They seek a declaration in the</w:t>
      </w:r>
    </w:p>
    <w:p w14:paraId="3788467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following terms:  </w:t>
      </w:r>
    </w:p>
    <w:p w14:paraId="0202FE2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that the Crown in Right of Canada and the Crown in</w:t>
      </w:r>
    </w:p>
    <w:p w14:paraId="47DD9C6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Right of British Columbia in undertaking to negotiate a</w:t>
      </w:r>
    </w:p>
    <w:p w14:paraId="1BC5DAA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treaty with the Gitanyow within the framework of the</w:t>
      </w:r>
    </w:p>
    <w:p w14:paraId="10625B9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British Columbia treaty process and in proceeding with</w:t>
      </w:r>
    </w:p>
    <w:p w14:paraId="285F78C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those treaty negotiations are obliged to negotiate a</w:t>
      </w:r>
    </w:p>
    <w:p w14:paraId="71AA5A5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treaty in good faith with the Gitanyow and to make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every</w:t>
      </w:r>
      <w:proofErr w:type="gramEnd"/>
    </w:p>
    <w:p w14:paraId="2F589DD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reasonable effort to conclude and sign a treaty with the</w:t>
      </w:r>
    </w:p>
    <w:p w14:paraId="75ABF9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Gitanyow with the objective of securing Gitanyow rights</w:t>
      </w:r>
    </w:p>
    <w:p w14:paraId="619641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through treaty and constitutional protection and that all</w:t>
      </w:r>
    </w:p>
    <w:p w14:paraId="5C48B79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representatives of the Crown in Right of Canada and the</w:t>
      </w:r>
    </w:p>
    <w:p w14:paraId="6CB7780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Crown in Right of British Columbia are bound by such duty.</w:t>
      </w:r>
    </w:p>
    <w:p w14:paraId="5584F83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93335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C8793E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842171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Should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 declaration be granted in these terms, the</w:t>
      </w:r>
    </w:p>
    <w:p w14:paraId="0A7D28F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plaintiffs seek a second declaration that the defendants,</w:t>
      </w:r>
    </w:p>
    <w:p w14:paraId="7E999AD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having commenced treaty negotiations with the plaintiffs, are</w:t>
      </w:r>
    </w:p>
    <w:p w14:paraId="65D627C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breach of the duty to negotiate in good faith.  Proceedings</w:t>
      </w:r>
    </w:p>
    <w:p w14:paraId="63C02ED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 respect to the second declaration have been adjourned</w:t>
      </w:r>
    </w:p>
    <w:p w14:paraId="5ED1E77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pending the outcome of this application.          </w:t>
      </w:r>
    </w:p>
    <w:p w14:paraId="35AA8A2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A8257D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The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defendants Her Majesty the Queen in Right of Canada</w:t>
      </w:r>
    </w:p>
    <w:p w14:paraId="257118B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the Attorney General of Canada ("Canada") and Her Majesty</w:t>
      </w:r>
    </w:p>
    <w:p w14:paraId="7ECD179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Queen in Right of British Columbia ("the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") oppose</w:t>
      </w:r>
    </w:p>
    <w:p w14:paraId="1D0FCFA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granting of the declaration.  The Intervener takes no</w:t>
      </w:r>
    </w:p>
    <w:p w14:paraId="029E2FF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position on this application.</w:t>
      </w:r>
    </w:p>
    <w:p w14:paraId="09A382C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0DC066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It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is common ground that the Gitanyow First Nation, Canada</w:t>
      </w:r>
    </w:p>
    <w:p w14:paraId="73EE51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and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have entered negotiations governed by the</w:t>
      </w:r>
    </w:p>
    <w:p w14:paraId="18AD565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British Columbia treaty process. </w:t>
      </w:r>
    </w:p>
    <w:p w14:paraId="4CD5E83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539C6E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The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Province has submitted that some of the documents</w:t>
      </w:r>
    </w:p>
    <w:p w14:paraId="548FF4E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which have been filed are part of a treaty negotiation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process</w:t>
      </w:r>
      <w:proofErr w:type="gramEnd"/>
    </w:p>
    <w:p w14:paraId="31B397E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underway between Canada, the Province and the Gitanyow and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are</w:t>
      </w:r>
      <w:proofErr w:type="gramEnd"/>
    </w:p>
    <w:p w14:paraId="51D7BCD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therefore privileged.  I have not been persuaded this is so,</w:t>
      </w:r>
    </w:p>
    <w:p w14:paraId="5C74F70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will discuss this objection later in these reasons.</w:t>
      </w:r>
    </w:p>
    <w:p w14:paraId="0E35766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</w:t>
      </w:r>
    </w:p>
    <w:p w14:paraId="340B088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[7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In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these proceedings, Canada has acknowledged that the</w:t>
      </w:r>
    </w:p>
    <w:p w14:paraId="26522F9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honour of the Crown is always engaged in its dealings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</w:t>
      </w:r>
      <w:proofErr w:type="gramEnd"/>
    </w:p>
    <w:p w14:paraId="39F81E2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aboriginal peoples, and that, as a matter of honour, it must</w:t>
      </w:r>
    </w:p>
    <w:p w14:paraId="7EA897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conduct negotiations, including those with the Gitanyow, in</w:t>
      </w:r>
    </w:p>
    <w:p w14:paraId="24D8507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good faith.  Indeed, Canada says it will do so. 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But,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Canada</w:t>
      </w:r>
    </w:p>
    <w:p w14:paraId="1992922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submits the British Columbia treaty process, by which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those</w:t>
      </w:r>
      <w:proofErr w:type="gramEnd"/>
    </w:p>
    <w:p w14:paraId="26FDEE9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negotiations are carried out, is not amenable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judicial</w:t>
      </w:r>
      <w:proofErr w:type="gramEnd"/>
    </w:p>
    <w:p w14:paraId="76B6B31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supervision.  While there is a moral obligation, it argues,</w:t>
      </w:r>
    </w:p>
    <w:p w14:paraId="5A01D8A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there is no legal obligation to negotiate in good faith.</w:t>
      </w:r>
    </w:p>
    <w:p w14:paraId="13E0F08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77778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[8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The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Province concedes it is not permitted to enter into</w:t>
      </w:r>
    </w:p>
    <w:p w14:paraId="7D52E4B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these negotiations "in bad faith", but it argues the British</w:t>
      </w:r>
    </w:p>
    <w:p w14:paraId="701CAC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Columbia treaty process is a unique regime, voluntarily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entered</w:t>
      </w:r>
      <w:proofErr w:type="gramEnd"/>
    </w:p>
    <w:p w14:paraId="171A2AA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into by all parties who in doing so expressly agreed upon the</w:t>
      </w:r>
    </w:p>
    <w:p w14:paraId="61E39B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role of each of the participants.  It says this process, to</w:t>
      </w:r>
    </w:p>
    <w:p w14:paraId="73C9566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which all parties consented, contemplates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</w:t>
      </w:r>
      <w:proofErr w:type="gramEnd"/>
    </w:p>
    <w:p w14:paraId="0E0566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representing non-aboriginal interests, and the supervision of</w:t>
      </w:r>
    </w:p>
    <w:p w14:paraId="00417F1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process by the statutorily created Treaty Commission.  It</w:t>
      </w:r>
    </w:p>
    <w:p w14:paraId="6BB4CF8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is a process,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submits, with which the court should</w:t>
      </w:r>
    </w:p>
    <w:p w14:paraId="128A16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 interfere.</w:t>
      </w:r>
    </w:p>
    <w:p w14:paraId="568B5E9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BB89E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[9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]  In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British Columbia, in the circumstances which now</w:t>
      </w:r>
    </w:p>
    <w:p w14:paraId="34A642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pertain, this specific issue has not been considered by a</w:t>
      </w:r>
    </w:p>
    <w:p w14:paraId="694223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court.  The matter is complicated by the fact that when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dealing</w:t>
      </w:r>
      <w:proofErr w:type="gramEnd"/>
    </w:p>
    <w:p w14:paraId="2964593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 aboriginal claims, and in particular "the reconciliation</w:t>
      </w:r>
    </w:p>
    <w:p w14:paraId="09BEB85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of the pre-existence of aboriginal societies with the</w:t>
      </w:r>
    </w:p>
    <w:p w14:paraId="74B1DD8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sovereignty of the Crown" (R. v. Van der Peet, [1996] 2 S.C.R.</w:t>
      </w:r>
    </w:p>
    <w:p w14:paraId="668B952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507 at 539) traditional rules and concepts in domestic</w:t>
      </w:r>
    </w:p>
    <w:p w14:paraId="13E5B33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statutory and common law do not always appear to fit precisely.</w:t>
      </w:r>
    </w:p>
    <w:p w14:paraId="6E19FC3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5EE51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[10] The answers are often to be found in principle, in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history</w:t>
      </w:r>
      <w:proofErr w:type="gramEnd"/>
    </w:p>
    <w:p w14:paraId="52C514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and, of course, in the many judgments in the area which have</w:t>
      </w:r>
    </w:p>
    <w:p w14:paraId="6DB98CD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emanated from the Supreme Court of Canada and other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appellate</w:t>
      </w:r>
      <w:proofErr w:type="gramEnd"/>
    </w:p>
    <w:p w14:paraId="025C3F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tribunals in the last few years.</w:t>
      </w:r>
    </w:p>
    <w:p w14:paraId="27F4BC0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2DEDAB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[11] I propose to approach this task in the following order:</w:t>
      </w:r>
    </w:p>
    <w:p w14:paraId="6A7ABFA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historical background in British Columbia; the British</w:t>
      </w:r>
    </w:p>
    <w:p w14:paraId="02185E7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Columbia treaty process; the fiduciary position of the Crown</w:t>
      </w:r>
    </w:p>
    <w:p w14:paraId="7BEBBB9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 respect to First Nations peoples; the submissions of the</w:t>
      </w:r>
    </w:p>
    <w:p w14:paraId="1D876B1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Crown; the privilege issue; and the various aspects of the</w:t>
      </w:r>
    </w:p>
    <w:p w14:paraId="6F2431C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declarations sought.</w:t>
      </w:r>
    </w:p>
    <w:p w14:paraId="5A96E37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9A0C7A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Background</w:t>
      </w:r>
    </w:p>
    <w:p w14:paraId="5818752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[12] Long before the creation of the colony and later the</w:t>
      </w:r>
    </w:p>
    <w:p w14:paraId="3D538C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Province of British Columbia, the Crown negotiated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treaties</w:t>
      </w:r>
      <w:proofErr w:type="gramEnd"/>
    </w:p>
    <w:p w14:paraId="494C4A7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 First Nations just as they did and do with foreign</w:t>
      </w:r>
    </w:p>
    <w:p w14:paraId="0ED19C7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nations.  This is confirmed in the 1996 Report of the Royal</w:t>
      </w:r>
    </w:p>
    <w:p w14:paraId="1A6C1D8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Commission on Aboriginal Peoples, and in many judicial</w:t>
      </w:r>
    </w:p>
    <w:p w14:paraId="40B69D6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authorities in Canada and the United States.</w:t>
      </w:r>
    </w:p>
    <w:p w14:paraId="38C0BF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589DC7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[13] In 1832, in Worcester v. State of Georgia 31 U.S. 515</w:t>
      </w:r>
    </w:p>
    <w:p w14:paraId="24DC347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(1832), Chief Justice Marshall, at p.560, observed that in</w:t>
      </w:r>
    </w:p>
    <w:p w14:paraId="2ED4EA7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using the words "treaty" and "nation" we have: </w:t>
      </w:r>
    </w:p>
    <w:p w14:paraId="39344E3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applied them to Indians, as we have applied them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</w:t>
      </w:r>
      <w:proofErr w:type="gramEnd"/>
    </w:p>
    <w:p w14:paraId="26A8A20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other nations of the earth.  They are applied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all</w:t>
      </w:r>
      <w:proofErr w:type="gramEnd"/>
    </w:p>
    <w:p w14:paraId="2E5C42B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in the same sense.</w:t>
      </w:r>
    </w:p>
    <w:p w14:paraId="2478BA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68A492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226297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D11F6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[14] In R. v. </w:t>
      </w:r>
      <w:proofErr w:type="spell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Sioui</w:t>
      </w:r>
      <w:proofErr w:type="spell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, [1990] 1 S.C.R. 1025, Lamer J., as he then</w:t>
      </w:r>
    </w:p>
    <w:p w14:paraId="4539BDA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was, reviewed the history of relations between both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French</w:t>
      </w:r>
      <w:proofErr w:type="gramEnd"/>
    </w:p>
    <w:p w14:paraId="532CAEC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British Crowns and native peoples, and concluded at p.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1053</w:t>
      </w:r>
      <w:proofErr w:type="gramEnd"/>
    </w:p>
    <w:p w14:paraId="743A6B6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that:</w:t>
      </w:r>
    </w:p>
    <w:p w14:paraId="0037171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the Indian nations were regarded in their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relations</w:t>
      </w:r>
      <w:proofErr w:type="gramEnd"/>
    </w:p>
    <w:p w14:paraId="5C7DFB6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with the European nations which occupied North America as</w:t>
      </w:r>
    </w:p>
    <w:p w14:paraId="6822E97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independent nations.</w:t>
      </w:r>
    </w:p>
    <w:p w14:paraId="1E63B8A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2AE9A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F6FF24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4AE602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[15] In British Columbia, the aboriginal peoples were not so</w:t>
      </w:r>
    </w:p>
    <w:p w14:paraId="60AB107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regarded.  With minor early exceptions, treaties were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</w:t>
      </w:r>
      <w:proofErr w:type="gramEnd"/>
    </w:p>
    <w:p w14:paraId="1DA328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negotiated and aboriginal rights and title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remained</w:t>
      </w:r>
      <w:proofErr w:type="gramEnd"/>
    </w:p>
    <w:p w14:paraId="17483D3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unextinguished and undefined.  Despite repeated requests and</w:t>
      </w:r>
    </w:p>
    <w:p w14:paraId="4961CAD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entreaties by native peoples, their claims were ignored. </w:t>
      </w:r>
    </w:p>
    <w:p w14:paraId="47AF5B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Eventually, the Indian Act was amended to make it illegal to</w:t>
      </w:r>
    </w:p>
    <w:p w14:paraId="2D5F665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raise money to pursue legal claims against the Crown.  </w:t>
      </w:r>
    </w:p>
    <w:p w14:paraId="3FE6A53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E5C5DD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[16] This unfortunate piece of legislation was repealed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</w:t>
      </w:r>
      <w:proofErr w:type="gramEnd"/>
    </w:p>
    <w:p w14:paraId="088899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1951.  Aboriginal peoples renewed their claims, and by the</w:t>
      </w:r>
    </w:p>
    <w:p w14:paraId="7B65994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l960s the significance of the Crown's assurances to native</w:t>
      </w:r>
    </w:p>
    <w:p w14:paraId="03B588F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peoples began to be recognized in the courts. </w:t>
      </w:r>
    </w:p>
    <w:p w14:paraId="6655303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D28AE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[17] In R. v. White and Bob (1964), 50 D.L.R. (2d) 613</w:t>
      </w:r>
    </w:p>
    <w:p w14:paraId="4CC178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(B.C.C.A.), aff'd (1965), 52 D.L.R. (2d) 481 (S.C.C.), Norris</w:t>
      </w:r>
    </w:p>
    <w:p w14:paraId="3527E29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J.A., speaking for himself on a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five person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court but</w:t>
      </w:r>
    </w:p>
    <w:p w14:paraId="562CA07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concurring in the result with the majority, reviewed the</w:t>
      </w:r>
    </w:p>
    <w:p w14:paraId="09148E0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history of treaties with First Nations in North America.  He</w:t>
      </w:r>
    </w:p>
    <w:p w14:paraId="7499A77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observed that the word "treaty", in the context of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</w:t>
      </w:r>
      <w:proofErr w:type="gramEnd"/>
    </w:p>
    <w:p w14:paraId="45BA62E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aboriginal peoples, embraced all:</w:t>
      </w:r>
    </w:p>
    <w:p w14:paraId="1A71670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engagements made by persons in authority as may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</w:t>
      </w:r>
      <w:proofErr w:type="gramEnd"/>
    </w:p>
    <w:p w14:paraId="0B8A3DF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brought within the term "the word of the white man" the</w:t>
      </w:r>
    </w:p>
    <w:p w14:paraId="51786FC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sanctity of which was, at the time of the British</w:t>
      </w:r>
    </w:p>
    <w:p w14:paraId="1464AB2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exploration and settlement, the most important means of</w:t>
      </w:r>
    </w:p>
    <w:p w14:paraId="75063DF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obtaining the good-will and co-operation of the native</w:t>
      </w:r>
    </w:p>
    <w:p w14:paraId="0B85492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tribes and ensuring that the colonists would be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protected</w:t>
      </w:r>
      <w:proofErr w:type="gramEnd"/>
    </w:p>
    <w:p w14:paraId="135393F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from death and destruction.  On such assurances the</w:t>
      </w:r>
    </w:p>
    <w:p w14:paraId="086032D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Indians relied.</w:t>
      </w:r>
    </w:p>
    <w:p w14:paraId="6D8A255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7C8256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450626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ADBA57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[18] The Nisga'a Nation continued to pursue its claim in the</w:t>
      </w:r>
    </w:p>
    <w:p w14:paraId="7766B75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l960s, and eventually sought relief in the courts.  In 1973, in</w:t>
      </w:r>
    </w:p>
    <w:p w14:paraId="3A9475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Calder v. Attorney General of British Columbia, [1973] S.C.R.</w:t>
      </w:r>
    </w:p>
    <w:p w14:paraId="6C7BC4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313, six of seven justices found that aboriginal title is</w:t>
      </w:r>
    </w:p>
    <w:p w14:paraId="633256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derived from the native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peoples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historical possession and</w:t>
      </w:r>
    </w:p>
    <w:p w14:paraId="1D20337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occupation of their lands.  However, only three concluded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</w:t>
      </w:r>
      <w:proofErr w:type="gramEnd"/>
    </w:p>
    <w:p w14:paraId="77625A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aboriginal title of the Nisga'a First Nation had not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been</w:t>
      </w:r>
      <w:proofErr w:type="gramEnd"/>
    </w:p>
    <w:p w14:paraId="1323BE0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extinguished (three others decided to the contrary and a</w:t>
      </w:r>
    </w:p>
    <w:p w14:paraId="5D3E723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seventh did not decide the point).</w:t>
      </w:r>
    </w:p>
    <w:p w14:paraId="3FB0164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154408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[19] Subsequently, and probably as a result of Calder, the</w:t>
      </w:r>
    </w:p>
    <w:p w14:paraId="783CF3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federal government established a land claims process and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began</w:t>
      </w:r>
      <w:proofErr w:type="gramEnd"/>
    </w:p>
    <w:p w14:paraId="555C41B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to negotiate with the Nisga'a. 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, however, remained</w:t>
      </w:r>
    </w:p>
    <w:p w14:paraId="4F528AB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intransigent, denying the validity of land claims and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declining</w:t>
      </w:r>
      <w:proofErr w:type="gramEnd"/>
    </w:p>
    <w:p w14:paraId="2CA0318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 participate.</w:t>
      </w:r>
    </w:p>
    <w:p w14:paraId="1899A2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8E8A1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[20] The position of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changed in 1990 after the</w:t>
      </w:r>
    </w:p>
    <w:p w14:paraId="6F7C50F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trial decision in Delgamuukw v. British Columbia, [1991] 3</w:t>
      </w:r>
    </w:p>
    <w:p w14:paraId="0F3B7CE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W.W.R. 97, when, as counsel for the plaintiffs put it, "after</w:t>
      </w:r>
    </w:p>
    <w:p w14:paraId="7833B4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130 years"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agreed to become involved in tripartite</w:t>
      </w:r>
    </w:p>
    <w:p w14:paraId="7299275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discussions.  A tripartite Task Force, with terms of reference</w:t>
      </w:r>
    </w:p>
    <w:p w14:paraId="7887437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endorsed by Canada, British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Columbia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and the First Nations</w:t>
      </w:r>
    </w:p>
    <w:p w14:paraId="7835219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Summit ("the Summit"), an association of some 135 Indian bands</w:t>
      </w:r>
    </w:p>
    <w:p w14:paraId="2956C8E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within British Columbia, was established to consider ways in</w:t>
      </w:r>
    </w:p>
    <w:p w14:paraId="0166AD3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which meaningful negotiations could proceed.                </w:t>
      </w:r>
    </w:p>
    <w:p w14:paraId="5B1032F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780A7C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[21] In June 1991, the Task Force reported.  It made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19</w:t>
      </w:r>
      <w:proofErr w:type="gramEnd"/>
    </w:p>
    <w:p w14:paraId="3DB0F4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recommendations, all of which were accepted by Canada, the</w:t>
      </w:r>
    </w:p>
    <w:p w14:paraId="48A76EF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 and the Summit.  As these recommendations are the</w:t>
      </w:r>
    </w:p>
    <w:p w14:paraId="5A588C3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genesis of the British Columbia treaty process, I set them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out</w:t>
      </w:r>
      <w:proofErr w:type="gramEnd"/>
    </w:p>
    <w:p w14:paraId="1208D4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full:</w:t>
      </w:r>
    </w:p>
    <w:p w14:paraId="77D9AC9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1.   The First Nations, Canada, and British Columbia</w:t>
      </w:r>
    </w:p>
    <w:p w14:paraId="74BF2C6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establish a new relationship based on mutual trust,</w:t>
      </w:r>
    </w:p>
    <w:p w14:paraId="6517DF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respect, and understanding - through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political</w:t>
      </w:r>
      <w:proofErr w:type="gramEnd"/>
    </w:p>
    <w:p w14:paraId="5FEA3C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negotiations.</w:t>
      </w:r>
    </w:p>
    <w:p w14:paraId="38189E5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237EF17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2.   Each of the parties be at liberty to introduce any</w:t>
      </w:r>
    </w:p>
    <w:p w14:paraId="5802C3E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issue at the negotiation table which it views as</w:t>
      </w:r>
    </w:p>
    <w:p w14:paraId="7D22C5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significant to the new relationship.</w:t>
      </w:r>
    </w:p>
    <w:p w14:paraId="3A08EC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037077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3.   A British Columbia Treaty Commission be established</w:t>
      </w:r>
    </w:p>
    <w:p w14:paraId="0CAD972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by agreement among the First Nations, Canada, and</w:t>
      </w:r>
    </w:p>
    <w:p w14:paraId="7A8B72D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British Columbia to facilitate the process of</w:t>
      </w:r>
    </w:p>
    <w:p w14:paraId="52C0FE7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negotiations.</w:t>
      </w:r>
    </w:p>
    <w:p w14:paraId="50EDFD3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5517B10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4.   The Commission consist of a full-time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chair-person</w:t>
      </w:r>
      <w:proofErr w:type="gramEnd"/>
    </w:p>
    <w:p w14:paraId="08EEF3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and four commissioners - of whom two are appointed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by</w:t>
      </w:r>
      <w:proofErr w:type="gramEnd"/>
    </w:p>
    <w:p w14:paraId="5207B63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the First Nations, and one each by the federal and</w:t>
      </w:r>
    </w:p>
    <w:p w14:paraId="0CE5A7C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provincial governments.</w:t>
      </w:r>
    </w:p>
    <w:p w14:paraId="6161802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747E980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5.   A six-stage process be followed in negotiating</w:t>
      </w:r>
    </w:p>
    <w:p w14:paraId="379C584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treaties.</w:t>
      </w:r>
    </w:p>
    <w:p w14:paraId="03F2A9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0F5E79C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6.   The treaty negotiation process be open to all First</w:t>
      </w:r>
    </w:p>
    <w:p w14:paraId="3673C4E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Nations in British Columbia.</w:t>
      </w:r>
    </w:p>
    <w:p w14:paraId="1255AF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C37DCC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7.   The organization of First Nations for the</w:t>
      </w:r>
    </w:p>
    <w:p w14:paraId="061EE6D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negotiations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 decision to be made by each First</w:t>
      </w:r>
    </w:p>
    <w:p w14:paraId="6A8A807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Nation.</w:t>
      </w:r>
    </w:p>
    <w:p w14:paraId="5E6F8EE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8CA11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8.   First Nations resolve issues related to overlapping</w:t>
      </w:r>
    </w:p>
    <w:p w14:paraId="7B19D62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traditional territories among themselves.</w:t>
      </w:r>
    </w:p>
    <w:p w14:paraId="2939EA4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DDDFB6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9.   Federal and provincial governments start negotiations</w:t>
      </w:r>
    </w:p>
    <w:p w14:paraId="3802E5E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as soon as First Nations are ready.</w:t>
      </w:r>
    </w:p>
    <w:p w14:paraId="6239B07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A32D8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10.  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Non-aboriginal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interests be represented at the</w:t>
      </w:r>
    </w:p>
    <w:p w14:paraId="6BB17D8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negotiating table by the federal and provincial</w:t>
      </w:r>
    </w:p>
    <w:p w14:paraId="1329D76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governments.</w:t>
      </w:r>
    </w:p>
    <w:p w14:paraId="473A1E6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BAC486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11.   The First Nation, Canadian, and British Columbian</w:t>
      </w:r>
    </w:p>
    <w:p w14:paraId="3B62771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negotiating teams be sufficiently funded to meet the</w:t>
      </w:r>
    </w:p>
    <w:p w14:paraId="4B7FF89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requirements of the negotiations.</w:t>
      </w:r>
    </w:p>
    <w:p w14:paraId="076F772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A3B71B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12.   The commission be responsible for allocating funds to</w:t>
      </w:r>
    </w:p>
    <w:p w14:paraId="3585F25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the First Nations.</w:t>
      </w:r>
    </w:p>
    <w:p w14:paraId="6EAFA9C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41243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13.   The parties develop ratification procedures which are</w:t>
      </w:r>
    </w:p>
    <w:p w14:paraId="2BBD85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confirmed in the Framework Agreement and in the</w:t>
      </w:r>
    </w:p>
    <w:p w14:paraId="20C6930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Agreement in Principle.</w:t>
      </w:r>
    </w:p>
    <w:p w14:paraId="7D0388D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BA6D39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14.   The commission provide advice and assistance in</w:t>
      </w:r>
    </w:p>
    <w:p w14:paraId="1A10160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dispute resolution as agreed by the parties.</w:t>
      </w:r>
    </w:p>
    <w:p w14:paraId="76290F8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044E4B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15.   The parties select skilled negotiators and provide</w:t>
      </w:r>
    </w:p>
    <w:p w14:paraId="0E0614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them with a clear mandate, and training as required.</w:t>
      </w:r>
    </w:p>
    <w:p w14:paraId="1A4E115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FFB834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16.   The parties negotiate interim measures agreements</w:t>
      </w:r>
    </w:p>
    <w:p w14:paraId="2EE82A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before or during the treaty negotiations when an</w:t>
      </w:r>
    </w:p>
    <w:p w14:paraId="1BBC566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interest is being affected which could undermine the</w:t>
      </w:r>
    </w:p>
    <w:p w14:paraId="234A5FD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process.</w:t>
      </w:r>
    </w:p>
    <w:p w14:paraId="774A9E9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4B282D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17.   Canada, British Columbia, and the First Nations</w:t>
      </w:r>
    </w:p>
    <w:p w14:paraId="4F5120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jointly undertake public education and information</w:t>
      </w:r>
    </w:p>
    <w:p w14:paraId="7659D95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programs.</w:t>
      </w:r>
    </w:p>
    <w:p w14:paraId="6FF4F4C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35FDD2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18.   The parties in each negotiation jointly undertake a</w:t>
      </w:r>
    </w:p>
    <w:p w14:paraId="2FB3C6B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public information program.</w:t>
      </w:r>
    </w:p>
    <w:p w14:paraId="1EDAE7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EF663C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19.   British Columbia, Canada, and the First Nations</w:t>
      </w:r>
    </w:p>
    <w:p w14:paraId="5D5E051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request the First Nations Education Secretariat, and</w:t>
      </w:r>
    </w:p>
    <w:p w14:paraId="7AF6D1C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various educational organizations in British</w:t>
      </w:r>
    </w:p>
    <w:p w14:paraId="69DA612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Columbia, to prepare resource materials for use in</w:t>
      </w:r>
    </w:p>
    <w:p w14:paraId="79CE3FA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the schools and by the public.</w:t>
      </w:r>
    </w:p>
    <w:p w14:paraId="786BE63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E6CC1F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D5950A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6772A0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[22] In September of 1992, the three parties executed the</w:t>
      </w:r>
    </w:p>
    <w:p w14:paraId="1493F37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British Columbia Treaty Commission Agreement ("the Agreement"). </w:t>
      </w:r>
    </w:p>
    <w:p w14:paraId="0AF0A49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this document, Canada agreed to introduce legislation to</w:t>
      </w:r>
    </w:p>
    <w:p w14:paraId="4CE6950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establish the Commission referred to in recommendation no.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3</w:t>
      </w:r>
      <w:proofErr w:type="gramEnd"/>
    </w:p>
    <w:p w14:paraId="44EF665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above, as did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.  The role of the Commission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was</w:t>
      </w:r>
      <w:proofErr w:type="gramEnd"/>
    </w:p>
    <w:p w14:paraId="2F36C23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stated to be "... to facilitate the negotiation of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treaties</w:t>
      </w:r>
      <w:proofErr w:type="gramEnd"/>
    </w:p>
    <w:p w14:paraId="62C4CB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..." and the Agreement set out in detail criteria for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assessing</w:t>
      </w:r>
      <w:proofErr w:type="gramEnd"/>
    </w:p>
    <w:p w14:paraId="32CAACC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readiness of the parties to commence negotiations.  The</w:t>
      </w:r>
    </w:p>
    <w:p w14:paraId="2452D7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Agreement also mandated the Commission to report annually to</w:t>
      </w:r>
    </w:p>
    <w:p w14:paraId="192B1CC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Parliament and the Legislative Assembly, and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stated</w:t>
      </w:r>
      <w:proofErr w:type="gramEnd"/>
    </w:p>
    <w:p w14:paraId="25FC54E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specifically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that the 1991 Task Force Report could be used as</w:t>
      </w:r>
    </w:p>
    <w:p w14:paraId="5C516A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an aid to the interpretation of the Agreement.  </w:t>
      </w:r>
    </w:p>
    <w:p w14:paraId="3A770D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44EA5E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[23] The Legislative Assembly and Parliament subsequently</w:t>
      </w:r>
    </w:p>
    <w:p w14:paraId="583E2D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passed the required legislation: Treaty Commission Act,</w:t>
      </w:r>
    </w:p>
    <w:p w14:paraId="64712BB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R.S.B.C. 1996, c.461, and British Columbia Treaty Commission</w:t>
      </w:r>
    </w:p>
    <w:p w14:paraId="64A684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Act, S.C. 1995, c.45.  In May of 1995, the Summit adopted a</w:t>
      </w:r>
    </w:p>
    <w:p w14:paraId="633F132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companion resolution.  Thus, all three parties to the Task</w:t>
      </w:r>
    </w:p>
    <w:p w14:paraId="05CEF73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Force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were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now committed to the treaty process.</w:t>
      </w:r>
    </w:p>
    <w:p w14:paraId="6FEDF0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63D1A0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11B97A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British Columbia Treaty Process               </w:t>
      </w:r>
    </w:p>
    <w:p w14:paraId="5A9645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[24] It is important to note that the First Nations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now</w:t>
      </w:r>
      <w:proofErr w:type="gramEnd"/>
    </w:p>
    <w:p w14:paraId="52046D0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involved in treaty negotiations were not parties to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1992</w:t>
      </w:r>
      <w:proofErr w:type="gramEnd"/>
    </w:p>
    <w:p w14:paraId="0ED7BC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Agreement.  The process itself, however, requires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participating</w:t>
      </w:r>
      <w:proofErr w:type="gramEnd"/>
    </w:p>
    <w:p w14:paraId="05541B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First Nations to execute a "framework agreement" which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binds</w:t>
      </w:r>
      <w:proofErr w:type="gramEnd"/>
    </w:p>
    <w:p w14:paraId="06B58C5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them to the terms of that document.</w:t>
      </w:r>
    </w:p>
    <w:p w14:paraId="7DD6BC8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20C553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[25] The process involves six stages:</w:t>
      </w:r>
    </w:p>
    <w:p w14:paraId="1E2E4A0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0DB55C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Stage 1   Filing a Statement of Intent to Negotiate a</w:t>
      </w:r>
    </w:p>
    <w:p w14:paraId="2976553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Treaty</w:t>
      </w:r>
    </w:p>
    <w:p w14:paraId="3BB0C39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74BC40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Stage 2   Preparing for Negotiations and Assessing</w:t>
      </w:r>
    </w:p>
    <w:p w14:paraId="00AB3F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Readiness</w:t>
      </w:r>
    </w:p>
    <w:p w14:paraId="44BEEC6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B7F74A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Stage 3   Negotiating a Framework Agreement</w:t>
      </w:r>
    </w:p>
    <w:p w14:paraId="13AACBB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A55E3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Stage 4   Negotiating an Agreement in Principle</w:t>
      </w:r>
    </w:p>
    <w:p w14:paraId="6BF267B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D80D25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Stage 5   Negotiating a Final Treaty</w:t>
      </w:r>
    </w:p>
    <w:p w14:paraId="6211E96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434358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Stage 6   Implementing the Treaty</w:t>
      </w:r>
    </w:p>
    <w:p w14:paraId="41F5D0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E52B6B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63863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C56708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B268C2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Gitanyow Negotiations</w:t>
      </w:r>
    </w:p>
    <w:p w14:paraId="40DABF9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[26] In a letter dated December 15, 1993, the plaintiffs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wrote</w:t>
      </w:r>
      <w:proofErr w:type="gramEnd"/>
    </w:p>
    <w:p w14:paraId="22F478B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 the then Chief Commissioner of the B.C. Treaty Commission,</w:t>
      </w:r>
    </w:p>
    <w:p w14:paraId="17C6F5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setting out their intention to enter into treaty negotiations. </w:t>
      </w:r>
    </w:p>
    <w:p w14:paraId="46CB730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letter said:</w:t>
      </w:r>
    </w:p>
    <w:p w14:paraId="06084EC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7C1DD9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Kindly accept this letter as our Statement of Intent to</w:t>
      </w:r>
    </w:p>
    <w:p w14:paraId="335F9CE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enter into treaty negotiations on behalf of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Gitanyow</w:t>
      </w:r>
      <w:proofErr w:type="gramEnd"/>
    </w:p>
    <w:p w14:paraId="76137E6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people and pursuant to the Agreement reached among the</w:t>
      </w:r>
    </w:p>
    <w:p w14:paraId="64E5BEA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First Nations Summit, the Provincial Crown and the Federal</w:t>
      </w:r>
    </w:p>
    <w:p w14:paraId="5CD059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Crown.</w:t>
      </w:r>
    </w:p>
    <w:p w14:paraId="401593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6D1829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Gitanyow Hereditary Chiefs' Office has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been</w:t>
      </w:r>
      <w:proofErr w:type="gramEnd"/>
    </w:p>
    <w:p w14:paraId="7E8AC46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mandated by the members of the eight Gitanyow Houses</w:t>
      </w:r>
    </w:p>
    <w:p w14:paraId="2C9D61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to pursue this negotiation. Each House Chief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</w:p>
    <w:p w14:paraId="2CA24F5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responsible for territory within the Gitanyow claim</w:t>
      </w:r>
    </w:p>
    <w:p w14:paraId="69CAF8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area in Northwest British Columbia. We enclose a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map</w:t>
      </w:r>
      <w:proofErr w:type="gramEnd"/>
    </w:p>
    <w:p w14:paraId="2AB2DB8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of our traditional territory with this letter.</w:t>
      </w:r>
    </w:p>
    <w:p w14:paraId="2A9D1D0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86FF5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A2FEC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[27] By a letter dated September 22, 1993, the Commission</w:t>
      </w:r>
    </w:p>
    <w:p w14:paraId="0B9196E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notified the plaintiffs that their Statement of Intent had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been</w:t>
      </w:r>
      <w:proofErr w:type="gramEnd"/>
    </w:p>
    <w:p w14:paraId="6B5663D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accepted as complete.  At a meeting held February 1, 1994,</w:t>
      </w:r>
    </w:p>
    <w:p w14:paraId="6C4240F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Canada, the Province, and the Gitanyow Nation agreed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submit</w:t>
      </w:r>
      <w:proofErr w:type="gramEnd"/>
    </w:p>
    <w:p w14:paraId="44C2632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readiness papers to the Commission, and the two governments</w:t>
      </w:r>
    </w:p>
    <w:p w14:paraId="70627D8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committed themselves:</w:t>
      </w:r>
    </w:p>
    <w:p w14:paraId="0D774E6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to negotiate a treaty with the Gitanyow Nation</w:t>
      </w:r>
    </w:p>
    <w:p w14:paraId="3507D10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according to [the] process established by the B.C. Treaty</w:t>
      </w:r>
    </w:p>
    <w:p w14:paraId="07EA22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Commission Agreement and the B.C. Claims Task Force</w:t>
      </w:r>
    </w:p>
    <w:p w14:paraId="3C44F91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Report.             </w:t>
      </w:r>
    </w:p>
    <w:p w14:paraId="3D14EE8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70F7E9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87866F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E139C4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[28] On February 6, 1996, the parties executed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Gitanyow</w:t>
      </w:r>
      <w:proofErr w:type="gramEnd"/>
    </w:p>
    <w:p w14:paraId="715E20C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Framework Agreement between Canada, the Province, and the</w:t>
      </w:r>
    </w:p>
    <w:p w14:paraId="431BA6B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plaintiffs.  It confirmed the three parties were committed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</w:t>
      </w:r>
      <w:proofErr w:type="gramEnd"/>
    </w:p>
    <w:p w14:paraId="16D6A3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negotiate a treaty in accordance with the British Columbia</w:t>
      </w:r>
    </w:p>
    <w:p w14:paraId="4350FED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Treaty Commission process.  The parties, then, have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completed</w:t>
      </w:r>
      <w:proofErr w:type="gramEnd"/>
    </w:p>
    <w:p w14:paraId="154DF27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stage 3 of the process, and are now engaged in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negotiations</w:t>
      </w:r>
      <w:proofErr w:type="gramEnd"/>
    </w:p>
    <w:p w14:paraId="6A5AE5E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aimed at concluding an Agreement in Principle.  </w:t>
      </w:r>
    </w:p>
    <w:p w14:paraId="3C332E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28905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[29] Thus we come to the issue.  In these negotiations, is the</w:t>
      </w:r>
    </w:p>
    <w:p w14:paraId="2DA2342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Crown, in Right of Canada or of British Columbia, subject to a</w:t>
      </w:r>
    </w:p>
    <w:p w14:paraId="42B7012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legal obligation to negotiate in good faith?  I conclude the</w:t>
      </w:r>
    </w:p>
    <w:p w14:paraId="01B2FD5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Crown is so bound, although for reasons which I will set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out</w:t>
      </w:r>
      <w:proofErr w:type="gramEnd"/>
    </w:p>
    <w:p w14:paraId="4AAEE9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below I would not issue a declaration in the terms sought by</w:t>
      </w:r>
    </w:p>
    <w:p w14:paraId="334836B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plaintiffs.</w:t>
      </w:r>
    </w:p>
    <w:p w14:paraId="7469092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C90760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Analysis</w:t>
      </w:r>
    </w:p>
    <w:p w14:paraId="4D0DD81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[30] As early as the Royal Proclamation of 1763 it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was</w:t>
      </w:r>
      <w:proofErr w:type="gramEnd"/>
    </w:p>
    <w:p w14:paraId="2728D9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recognized that aboriginal peoples "who live under our [the</w:t>
      </w:r>
    </w:p>
    <w:p w14:paraId="652A255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Crown's] protection" should not be disturbed.  That this</w:t>
      </w:r>
    </w:p>
    <w:p w14:paraId="1CE6F59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relationship involved "trust like" responsibilities is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evident</w:t>
      </w:r>
      <w:proofErr w:type="gramEnd"/>
    </w:p>
    <w:p w14:paraId="63684ED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upon a reading of modern cases such as Guerin v. The Queen,</w:t>
      </w:r>
    </w:p>
    <w:p w14:paraId="33A45AC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[1984] 2 S.C.R. 335 and R. v. Sparrow, [1990] 1 S.C.R. 1075.</w:t>
      </w:r>
    </w:p>
    <w:p w14:paraId="433C512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C010C9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[31] In Guerin, the government leased surrendered Musqueam Band</w:t>
      </w:r>
    </w:p>
    <w:p w14:paraId="4F4DFAF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lands to a golf course on much less favourable terms than the</w:t>
      </w:r>
    </w:p>
    <w:p w14:paraId="7DA2A3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Musqueam had understood at the time of the surrender.  The</w:t>
      </w:r>
    </w:p>
    <w:p w14:paraId="6374201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court found that the Crown owed a fiduciary obligation to the</w:t>
      </w:r>
    </w:p>
    <w:p w14:paraId="7900A43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Indians with respect to the lands, and at p.376, said that:</w:t>
      </w:r>
    </w:p>
    <w:p w14:paraId="28A8CE3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the nature of Indian title and the framework of the</w:t>
      </w:r>
    </w:p>
    <w:p w14:paraId="6EFBCDB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statutory scheme established for disposing of Indian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land</w:t>
      </w:r>
      <w:proofErr w:type="gramEnd"/>
    </w:p>
    <w:p w14:paraId="4D111A5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places upon the Crown an equitable obligation, enforceable</w:t>
      </w:r>
    </w:p>
    <w:p w14:paraId="242B47B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by the courts, to deal with the land for the benefit of</w:t>
      </w:r>
    </w:p>
    <w:p w14:paraId="2B6A99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Indians. This obligation does not amount to a trust in</w:t>
      </w:r>
    </w:p>
    <w:p w14:paraId="3395B6F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private law sense. It is rather a fiduciary duty. If,</w:t>
      </w:r>
    </w:p>
    <w:p w14:paraId="119A1CD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however, the Crown breaches this fiduciary duty it will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</w:t>
      </w:r>
      <w:proofErr w:type="gramEnd"/>
    </w:p>
    <w:p w14:paraId="60524E6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liable to the Indians in the same way and to the same</w:t>
      </w:r>
    </w:p>
    <w:p w14:paraId="5095E85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extent as if such a trust were in effect.</w:t>
      </w:r>
    </w:p>
    <w:p w14:paraId="21FFD45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E81A29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E4728E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AFA4DF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further, at p.379:</w:t>
      </w:r>
    </w:p>
    <w:p w14:paraId="3F8CC6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6A5466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It does not matter, in my opinion, that the present case</w:t>
      </w:r>
    </w:p>
    <w:p w14:paraId="5D8B7C9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is concerned with the interest of an Indian Band in a</w:t>
      </w:r>
    </w:p>
    <w:p w14:paraId="4B389C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reserve rather than with unrecognized aboriginal title in</w:t>
      </w:r>
    </w:p>
    <w:p w14:paraId="55C5ADB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traditional tribal lands.</w:t>
      </w:r>
    </w:p>
    <w:p w14:paraId="1BA595F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A776B8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2647C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40FA4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[32] Guerin dealt with the alienation of Indian land.  But the</w:t>
      </w:r>
    </w:p>
    <w:p w14:paraId="5727CB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fiduciary obligation described in that case was affirmed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</w:t>
      </w:r>
      <w:proofErr w:type="gramEnd"/>
    </w:p>
    <w:p w14:paraId="2CAE1C6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Sparrow, a case concerning aboriginal fishing rights.  Sparrow</w:t>
      </w:r>
    </w:p>
    <w:p w14:paraId="2E84DC2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not only confirmed that the Crown had a fiduciary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relationship</w:t>
      </w:r>
      <w:proofErr w:type="gramEnd"/>
    </w:p>
    <w:p w14:paraId="39FDE5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with aboriginal peoples extending to land and to rights,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it</w:t>
      </w:r>
      <w:proofErr w:type="gramEnd"/>
    </w:p>
    <w:p w14:paraId="5C4A439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explained the relationship between that fiduciary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obligation</w:t>
      </w:r>
      <w:proofErr w:type="gramEnd"/>
    </w:p>
    <w:p w14:paraId="280F3C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s.35(1) of the Constitution Act, 1982.  That section reads:</w:t>
      </w:r>
    </w:p>
    <w:p w14:paraId="6B88AD3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35. (1) The existing aboriginal and treaty rights of the</w:t>
      </w:r>
    </w:p>
    <w:p w14:paraId="7569D1A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aboriginal peoples of Canada are hereby recognized and</w:t>
      </w:r>
    </w:p>
    <w:p w14:paraId="779CAF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affirmed.</w:t>
      </w:r>
    </w:p>
    <w:p w14:paraId="5112793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CBFF53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B2E089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00CF7C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At p.1109, the Chief Justice wrote:</w:t>
      </w:r>
    </w:p>
    <w:p w14:paraId="7C8B570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89776E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There is no explicit language in the provision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</w:t>
      </w:r>
      <w:proofErr w:type="gramEnd"/>
    </w:p>
    <w:p w14:paraId="35BA167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authorizes this Court or any court to assess the</w:t>
      </w:r>
    </w:p>
    <w:p w14:paraId="3EFCF8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legitimacy of any government legislation that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restricts</w:t>
      </w:r>
      <w:proofErr w:type="gramEnd"/>
    </w:p>
    <w:p w14:paraId="09D6FAF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aboriginal rights. Yet, we find that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words</w:t>
      </w:r>
      <w:proofErr w:type="gramEnd"/>
    </w:p>
    <w:p w14:paraId="176741E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"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recognition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and affirmation" incorporate the fiduciary</w:t>
      </w:r>
    </w:p>
    <w:p w14:paraId="6F58292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relationship referred to earlier and so import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some</w:t>
      </w:r>
      <w:proofErr w:type="gramEnd"/>
    </w:p>
    <w:p w14:paraId="242F04F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restraint on the exercise of sovereign power. Rights that</w:t>
      </w:r>
    </w:p>
    <w:p w14:paraId="3ADE95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are recognized and affirmed are not absolute. Federal</w:t>
      </w:r>
    </w:p>
    <w:p w14:paraId="081E2A4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legislative powers continue, including, of course, the</w:t>
      </w:r>
    </w:p>
    <w:p w14:paraId="0848F73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right to legislate with respect to Indians pursuant to</w:t>
      </w:r>
    </w:p>
    <w:p w14:paraId="72415B9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s.91(24) of the Constitution Act, 1867. These powers must,</w:t>
      </w:r>
    </w:p>
    <w:p w14:paraId="506287F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however, now be read together with s.35(1). In other</w:t>
      </w:r>
    </w:p>
    <w:p w14:paraId="6F0600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words, federal power must be reconciled with federal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duty</w:t>
      </w:r>
      <w:proofErr w:type="gramEnd"/>
    </w:p>
    <w:p w14:paraId="54460B9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and the best way to achieve that reconciliation is to</w:t>
      </w:r>
    </w:p>
    <w:p w14:paraId="1E38AC9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demand the justification of any government regulation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</w:t>
      </w:r>
      <w:proofErr w:type="gramEnd"/>
    </w:p>
    <w:p w14:paraId="7F42619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infringes upon or denies aboriginal rights. Such scrutiny</w:t>
      </w:r>
    </w:p>
    <w:p w14:paraId="30A7C3C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is in keeping with the liberal interpretive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principle</w:t>
      </w:r>
      <w:proofErr w:type="gramEnd"/>
    </w:p>
    <w:p w14:paraId="2F0EEAA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enunciated in </w:t>
      </w:r>
      <w:proofErr w:type="spell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Nowegijick</w:t>
      </w:r>
      <w:proofErr w:type="spell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, supra ([1983] 1 S.C.R. 29), and</w:t>
      </w:r>
    </w:p>
    <w:p w14:paraId="6A4E0E4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concept of holding the Crown to a high standard of</w:t>
      </w:r>
    </w:p>
    <w:p w14:paraId="4F87417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honourable dealing with respect to the aboriginal peoples</w:t>
      </w:r>
    </w:p>
    <w:p w14:paraId="12E7537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of Canada as suggested by Guerin v. The Queen, supra.</w:t>
      </w:r>
    </w:p>
    <w:p w14:paraId="4F7AB36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141842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978CC0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A37F0E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[33] This expressed relationship between the longstanding</w:t>
      </w:r>
    </w:p>
    <w:p w14:paraId="7F2279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fiduciary duty the Crown owes aboriginal peoples and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1982</w:t>
      </w:r>
      <w:proofErr w:type="gramEnd"/>
    </w:p>
    <w:p w14:paraId="6898654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constitutional entrenching of s.35(1) is of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particular</w:t>
      </w:r>
      <w:proofErr w:type="gramEnd"/>
    </w:p>
    <w:p w14:paraId="3972D84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significance to the case at bar in light of the earlier comment</w:t>
      </w:r>
    </w:p>
    <w:p w14:paraId="05DFA9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Sparrow, at p.1105, that s.35(1):</w:t>
      </w:r>
    </w:p>
    <w:p w14:paraId="707F3C8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at the least, provides a solid constitutional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base</w:t>
      </w:r>
      <w:proofErr w:type="gramEnd"/>
    </w:p>
    <w:p w14:paraId="5C41FFD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upon which subsequent negotiations can take place.</w:t>
      </w:r>
    </w:p>
    <w:p w14:paraId="6B003A5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2CBCD2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F8A93E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[34] I add that s.35(3) says: </w:t>
      </w:r>
    </w:p>
    <w:p w14:paraId="6259085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CA1F96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(3) For greater certainty, in subsection (1) "treaty</w:t>
      </w:r>
    </w:p>
    <w:p w14:paraId="3CE8B6C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rights" includes rights that now exist by way of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land</w:t>
      </w:r>
      <w:proofErr w:type="gramEnd"/>
    </w:p>
    <w:p w14:paraId="46BA025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claims agreements or may be so acquired.     </w:t>
      </w:r>
    </w:p>
    <w:p w14:paraId="68F9511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FA9F9F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6E73B3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[35] Thus, the constitutional provision providing the basis for</w:t>
      </w:r>
    </w:p>
    <w:p w14:paraId="1FD6A5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subsequent negotiations itself incorporates aspects of the</w:t>
      </w:r>
    </w:p>
    <w:p w14:paraId="08871D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fiduciary relationship.   It is difficult to conclude that the</w:t>
      </w:r>
    </w:p>
    <w:p w14:paraId="428DE8E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negotiations themselves may oust that trust like obligation.</w:t>
      </w:r>
    </w:p>
    <w:p w14:paraId="592DCE8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</w:t>
      </w:r>
    </w:p>
    <w:p w14:paraId="4D59B3C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[36] While Sparrow specifically recognizes that the</w:t>
      </w:r>
    </w:p>
    <w:p w14:paraId="0552370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constitution contemplates challenges to policy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objectives</w:t>
      </w:r>
      <w:proofErr w:type="gramEnd"/>
    </w:p>
    <w:p w14:paraId="3E16C73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embodied in legislation, the court observed at p.1110 that:</w:t>
      </w:r>
    </w:p>
    <w:p w14:paraId="0AE451A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way in which a legislative objective is to be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attained</w:t>
      </w:r>
      <w:proofErr w:type="gramEnd"/>
    </w:p>
    <w:p w14:paraId="741C7B7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must uphold the honour of the Crown and must be in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keeping</w:t>
      </w:r>
      <w:proofErr w:type="gramEnd"/>
    </w:p>
    <w:p w14:paraId="03BA10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with the unique contemporary relationship, grounded in</w:t>
      </w:r>
    </w:p>
    <w:p w14:paraId="1413F67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history and policy, between the Crown and Canada's</w:t>
      </w:r>
    </w:p>
    <w:p w14:paraId="5CE406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aboriginal peoples. The extent of legislative or</w:t>
      </w:r>
    </w:p>
    <w:p w14:paraId="32E02E6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regulatory impact on an existing aboriginal right may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</w:t>
      </w:r>
      <w:proofErr w:type="gramEnd"/>
    </w:p>
    <w:p w14:paraId="5D61EBC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scrutinized so as to ensure recognition and affirmation.</w:t>
      </w:r>
    </w:p>
    <w:p w14:paraId="10A0205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A068A8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7FCD80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9F8318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[37] It follows that the legislation establishing the B.C.</w:t>
      </w:r>
    </w:p>
    <w:p w14:paraId="218FD4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treaty process must be examined in light of s.35(1)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which</w:t>
      </w:r>
      <w:proofErr w:type="gramEnd"/>
    </w:p>
    <w:p w14:paraId="25E13D5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imports the unique fiduciary relationship existing between the</w:t>
      </w:r>
    </w:p>
    <w:p w14:paraId="4CF9FA0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Crown and the plaintiffs.     </w:t>
      </w:r>
    </w:p>
    <w:p w14:paraId="2CFADCA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EF0C0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[38] The evidence discloses that the three parties who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designed</w:t>
      </w:r>
      <w:proofErr w:type="gramEnd"/>
    </w:p>
    <w:p w14:paraId="6520434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B.C. treaty process were cognizant of this principle.  I</w:t>
      </w:r>
    </w:p>
    <w:p w14:paraId="21C28C8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noted above that when Canada, the Province, and the Summit</w:t>
      </w:r>
    </w:p>
    <w:p w14:paraId="3F951F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executed the British Columbia Treaty Commission Agreement in</w:t>
      </w:r>
    </w:p>
    <w:p w14:paraId="56D929C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September of 1992, they included a provision that the June 28,</w:t>
      </w:r>
    </w:p>
    <w:p w14:paraId="6423C45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1991, Report of the British Columbia Claims Task Force could be</w:t>
      </w:r>
    </w:p>
    <w:p w14:paraId="4B30987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used as an aid to interpretation.  The Task Force report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said</w:t>
      </w:r>
      <w:proofErr w:type="gramEnd"/>
    </w:p>
    <w:p w14:paraId="2256236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at p.18:</w:t>
      </w:r>
    </w:p>
    <w:p w14:paraId="5D98671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Important to the relationship between the Crown and</w:t>
      </w:r>
    </w:p>
    <w:p w14:paraId="3AB83DF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aboriginal peoples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the concept of the fiduciary</w:t>
      </w:r>
    </w:p>
    <w:p w14:paraId="492F02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duty owed by the Crown. This duty is rooted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</w:t>
      </w:r>
      <w:proofErr w:type="gramEnd"/>
    </w:p>
    <w:p w14:paraId="2B736E7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history and reflects the unique and special place of</w:t>
      </w:r>
    </w:p>
    <w:p w14:paraId="06607C5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aboriginal peoples in Canada. The treaty-making</w:t>
      </w:r>
    </w:p>
    <w:p w14:paraId="3E8F755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process will define and clarify the terms of the new</w:t>
      </w:r>
    </w:p>
    <w:p w14:paraId="209572F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relationship between the Crown and aboriginal peoples</w:t>
      </w:r>
    </w:p>
    <w:p w14:paraId="2068E2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but it cannot end the Crown's fiduciary duty. The</w:t>
      </w:r>
    </w:p>
    <w:p w14:paraId="72B2D32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determination of the extent to which fiduciary duty</w:t>
      </w:r>
    </w:p>
    <w:p w14:paraId="515C092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continues to exist is a matter for the courts.</w:t>
      </w:r>
    </w:p>
    <w:p w14:paraId="52D8638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26E1E2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586E91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3AA444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[39] Similarly, the Gitanyow Framework Agreement, which</w:t>
      </w:r>
    </w:p>
    <w:p w14:paraId="3608F3A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incorporates s.35(1) in its preamble, sets out in s.10.1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</w:t>
      </w:r>
      <w:proofErr w:type="gramEnd"/>
    </w:p>
    <w:p w14:paraId="10778A6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nothing in the agreement is intended to "deny or amend any of</w:t>
      </w:r>
    </w:p>
    <w:p w14:paraId="5504A71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rights of the parties".   </w:t>
      </w:r>
    </w:p>
    <w:p w14:paraId="2E8B273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B6C97F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[40] I conclude that the longstanding fiduciary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relationship</w:t>
      </w:r>
      <w:proofErr w:type="gramEnd"/>
    </w:p>
    <w:p w14:paraId="000DB10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between aboriginal peoples and the Crown, involving as it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does</w:t>
      </w:r>
      <w:proofErr w:type="gramEnd"/>
    </w:p>
    <w:p w14:paraId="284DF18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honour of the Crown, and recognized and affirmed as it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</w:p>
    <w:p w14:paraId="5138800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 s.35(1) of the Constitution Act, cannot be displaced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simply</w:t>
      </w:r>
      <w:proofErr w:type="gramEnd"/>
    </w:p>
    <w:p w14:paraId="7F951AF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because the Crown and First Nations enter into negotiations</w:t>
      </w:r>
    </w:p>
    <w:p w14:paraId="1638179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concerning aboriginal title and/or rights.</w:t>
      </w:r>
    </w:p>
    <w:p w14:paraId="00EE265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B40D4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[41] This conclusion is supported by Nunavik Inuit v. Canada</w:t>
      </w:r>
    </w:p>
    <w:p w14:paraId="1118D1F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(Minister of Canadian Heritage) (1998), 164 D.L.R. (4th) 463</w:t>
      </w:r>
    </w:p>
    <w:p w14:paraId="003C9D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(F.C.T.D), a decision which I am told has not been appealed, in</w:t>
      </w:r>
    </w:p>
    <w:p w14:paraId="307B68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which Richard A.C.J. found that the Crown, having entered into</w:t>
      </w:r>
    </w:p>
    <w:p w14:paraId="095C03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negotiations with the </w:t>
      </w:r>
      <w:proofErr w:type="spell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Makivik</w:t>
      </w:r>
      <w:proofErr w:type="spell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Inuit people pursuant to a</w:t>
      </w:r>
    </w:p>
    <w:p w14:paraId="29FB2A3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framework agreement, was bound to act in good faith.  Nunavik</w:t>
      </w:r>
    </w:p>
    <w:p w14:paraId="239012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is particularly apposite because, like this case, it is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about</w:t>
      </w:r>
      <w:proofErr w:type="gramEnd"/>
    </w:p>
    <w:p w14:paraId="69319F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process.</w:t>
      </w:r>
    </w:p>
    <w:p w14:paraId="2FC1CA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</w:t>
      </w:r>
    </w:p>
    <w:p w14:paraId="3889E18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[42] The Crown seeks to distinguish Nunavik on the grounds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</w:t>
      </w:r>
      <w:proofErr w:type="gramEnd"/>
    </w:p>
    <w:p w14:paraId="1C9E1A9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it is not a case involving the unique B.C treaty process and</w:t>
      </w:r>
    </w:p>
    <w:p w14:paraId="786DDF5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 the governing framework agreement in that case expressly</w:t>
      </w:r>
    </w:p>
    <w:p w14:paraId="2A1D6B4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requires the parties to negotiate in good faith.  In my view</w:t>
      </w:r>
    </w:p>
    <w:p w14:paraId="45A8C9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these factors are not significant.  A review of Richard</w:t>
      </w:r>
    </w:p>
    <w:p w14:paraId="775182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A.C.J.'s analysis, in particular the section on the "Obligation</w:t>
      </w:r>
    </w:p>
    <w:p w14:paraId="0CF5285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 Consult and Negotiate" commencing with paragraph 83,</w:t>
      </w:r>
    </w:p>
    <w:p w14:paraId="341A8D6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discloses he did not rely upon the specific process or the</w:t>
      </w:r>
    </w:p>
    <w:p w14:paraId="79B0119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framework agreement.  Rather, he relies upon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jurisprudence</w:t>
      </w:r>
      <w:proofErr w:type="gramEnd"/>
    </w:p>
    <w:p w14:paraId="729FD83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and upon s.35(1).    </w:t>
      </w:r>
    </w:p>
    <w:p w14:paraId="7937D5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E0A8A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[43] In paragraph 105, Richard A.C.J. sets out a number of</w:t>
      </w:r>
    </w:p>
    <w:p w14:paraId="2578DF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principles which he concludes can be drawn from the</w:t>
      </w:r>
    </w:p>
    <w:p w14:paraId="291B962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jurisprudence:</w:t>
      </w:r>
    </w:p>
    <w:p w14:paraId="225CB98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a)   It is the role of the court to assist and further the</w:t>
      </w:r>
    </w:p>
    <w:p w14:paraId="5A4541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negotiating process. Where the federal government has</w:t>
      </w:r>
    </w:p>
    <w:p w14:paraId="2DDEBDD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agreed to negotiate claims, the public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anticipates</w:t>
      </w:r>
      <w:proofErr w:type="gramEnd"/>
    </w:p>
    <w:p w14:paraId="55249FB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that the claims will be resolved by negotiation and</w:t>
      </w:r>
    </w:p>
    <w:p w14:paraId="791010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by settlement.</w:t>
      </w:r>
    </w:p>
    <w:p w14:paraId="7853742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349CB3F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b)   Subsection 35(1) represents the recognition of</w:t>
      </w:r>
    </w:p>
    <w:p w14:paraId="7AB01D6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Aboriginal rights in the treaty process and the</w:t>
      </w:r>
    </w:p>
    <w:p w14:paraId="51651E7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government's obligation within that process; it is a</w:t>
      </w:r>
    </w:p>
    <w:p w14:paraId="2F4E5C2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specific constitutional basis upon which subsequent</w:t>
      </w:r>
    </w:p>
    <w:p w14:paraId="6C31077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negotiations can take place and requires a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just</w:t>
      </w:r>
      <w:proofErr w:type="gramEnd"/>
    </w:p>
    <w:p w14:paraId="2FF9851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settlement for aboriginal peoples.</w:t>
      </w:r>
    </w:p>
    <w:p w14:paraId="12741AE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0B39BF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c)   A treaty process is entered into for the mutual</w:t>
      </w:r>
    </w:p>
    <w:p w14:paraId="4180F7A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benefit of both the Crown and the aboriginal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peoples;</w:t>
      </w:r>
      <w:proofErr w:type="gramEnd"/>
    </w:p>
    <w:p w14:paraId="0BAA11D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it should be solemnly respected.</w:t>
      </w:r>
    </w:p>
    <w:p w14:paraId="167A6F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721BC14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d)   The relationship between the Crown and the aboriginal</w:t>
      </w:r>
    </w:p>
    <w:p w14:paraId="2DD385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peoples, as well as the dealings between the parties</w:t>
      </w:r>
    </w:p>
    <w:p w14:paraId="26ADF58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should be given a generous interpretation in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favour</w:t>
      </w:r>
      <w:proofErr w:type="gramEnd"/>
    </w:p>
    <w:p w14:paraId="7AB1F17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of the aboriginal peoples.</w:t>
      </w:r>
    </w:p>
    <w:p w14:paraId="178A75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35D2F2E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e)   The honour of the Crown is at stake in its dealings</w:t>
      </w:r>
    </w:p>
    <w:p w14:paraId="78BE5B3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with the aboriginal people.</w:t>
      </w:r>
    </w:p>
    <w:p w14:paraId="39BD52A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2F1786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f)   There are additional considerations in cases</w:t>
      </w:r>
    </w:p>
    <w:p w14:paraId="3487874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involving Aboriginal rights. The fiduciary duty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</w:p>
    <w:p w14:paraId="4E5D395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enforceable and includes protection against</w:t>
      </w:r>
    </w:p>
    <w:p w14:paraId="696E495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unwarranted effects upon the aboriginal interests.</w:t>
      </w:r>
    </w:p>
    <w:p w14:paraId="4700CDB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04E2003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g)   The government's responsibility to safeguard the</w:t>
      </w:r>
    </w:p>
    <w:p w14:paraId="6D2FF48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aboriginal peoples' interests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equally applicable</w:t>
      </w:r>
    </w:p>
    <w:p w14:paraId="63C5E7F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to the rights which relate to the land and the native</w:t>
      </w:r>
    </w:p>
    <w:p w14:paraId="3A60DCA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interest in the land.</w:t>
      </w:r>
    </w:p>
    <w:p w14:paraId="30FDB80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</w:t>
      </w:r>
    </w:p>
    <w:p w14:paraId="108AAC3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h)   The federal jurisdiction and responsibilities</w:t>
      </w:r>
    </w:p>
    <w:p w14:paraId="32FD2CC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pursuant to subsection 91(24) are tied to section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35</w:t>
      </w:r>
      <w:proofErr w:type="gramEnd"/>
    </w:p>
    <w:p w14:paraId="35AC42C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as well. The treaty process encompasses the</w:t>
      </w:r>
    </w:p>
    <w:p w14:paraId="2C8AE71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transactions of aboriginal rights as well as</w:t>
      </w:r>
    </w:p>
    <w:p w14:paraId="67D067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aboriginal title.</w:t>
      </w:r>
    </w:p>
    <w:p w14:paraId="412EB6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(emphasis added)</w:t>
      </w:r>
    </w:p>
    <w:p w14:paraId="3826AA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E57036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B29525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B49A77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3AAF0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[44] It can be seen that Nunavik imports the honour of the</w:t>
      </w:r>
    </w:p>
    <w:p w14:paraId="4FDA329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 and its fiduciary obligation to act in good faith into</w:t>
      </w:r>
    </w:p>
    <w:p w14:paraId="00D4035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treaty negotiation process.         </w:t>
      </w:r>
    </w:p>
    <w:p w14:paraId="60908EF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4CAB28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Does the fiduciary obligation extend to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?</w:t>
      </w:r>
    </w:p>
    <w:p w14:paraId="0F303EA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[45] British Columbia, while conceding it is now settled that a</w:t>
      </w:r>
    </w:p>
    <w:p w14:paraId="48DFB9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fiduciary relationship arises in some contexts between the</w:t>
      </w:r>
    </w:p>
    <w:p w14:paraId="49D385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"Federal Crown" and aboriginal peoples, has been careful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</w:t>
      </w:r>
      <w:proofErr w:type="gramEnd"/>
    </w:p>
    <w:p w14:paraId="52C4AFB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make that concession with respect to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.  Although</w:t>
      </w:r>
    </w:p>
    <w:p w14:paraId="5E96775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agrees it may not act in bad faith in negotiating</w:t>
      </w:r>
    </w:p>
    <w:p w14:paraId="4D6D3FB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with aboriginal peoples, the implication of its position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</w:p>
    <w:p w14:paraId="733213A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 the duty to act in good faith aspect of the fiduciary</w:t>
      </w:r>
    </w:p>
    <w:p w14:paraId="632945D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obligation subsisting in the Crown prior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confederation</w:t>
      </w:r>
      <w:proofErr w:type="gramEnd"/>
    </w:p>
    <w:p w14:paraId="4168FDE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passed to the Queen in Right of Canada with the constitutional</w:t>
      </w:r>
    </w:p>
    <w:p w14:paraId="73E26F7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assigning of responsibilities for Indians and lands reserved</w:t>
      </w:r>
    </w:p>
    <w:p w14:paraId="50DB50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for Indians to the federal government in the British North</w:t>
      </w:r>
    </w:p>
    <w:p w14:paraId="08BB363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America Act of 1867.  I am not persuaded either upon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principle</w:t>
      </w:r>
      <w:proofErr w:type="gramEnd"/>
    </w:p>
    <w:p w14:paraId="111C7BD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or upon the authorities.</w:t>
      </w:r>
    </w:p>
    <w:p w14:paraId="0CC855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C7795C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[46] In my view, this position is based upon an unfortunate</w:t>
      </w:r>
    </w:p>
    <w:p w14:paraId="12B9E09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tendency to speak of "two crowns" in Canada.  There is only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one</w:t>
      </w:r>
      <w:proofErr w:type="gramEnd"/>
    </w:p>
    <w:p w14:paraId="7FEAC17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Crown.  The Crown "is not and never has been divisible":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see</w:t>
      </w:r>
      <w:proofErr w:type="gramEnd"/>
    </w:p>
    <w:p w14:paraId="6C0D220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proofErr w:type="spell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Southin</w:t>
      </w:r>
      <w:proofErr w:type="spell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J.A., in dissent, in B.C. (A.G.) v. Mount Currie Indian</w:t>
      </w:r>
    </w:p>
    <w:p w14:paraId="4EDEAC0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Band (1991), 54 B.C.L.R. (2d) 156 (C.A.), writing upon a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point</w:t>
      </w:r>
      <w:proofErr w:type="gramEnd"/>
    </w:p>
    <w:p w14:paraId="4F7A416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with which the majority did not disagree. </w:t>
      </w:r>
    </w:p>
    <w:p w14:paraId="202C54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FA625E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[47] In 1867, the powers,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duties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and responsibilities of the</w:t>
      </w:r>
    </w:p>
    <w:p w14:paraId="0409DE4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Crown pre-Confederation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were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enumerated and assigned to either</w:t>
      </w:r>
    </w:p>
    <w:p w14:paraId="09A1E45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Crown in Right of Canada and or the Crown in Right of the</w:t>
      </w:r>
    </w:p>
    <w:p w14:paraId="22C202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Provinces.  But, as can be seen above, the fiduciary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obligation</w:t>
      </w:r>
      <w:proofErr w:type="gramEnd"/>
    </w:p>
    <w:p w14:paraId="07F5FFD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of the Crown which characterized its relationship with</w:t>
      </w:r>
    </w:p>
    <w:p w14:paraId="0365474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aboriginal peoples continued after 1867 as before.  As a</w:t>
      </w:r>
    </w:p>
    <w:p w14:paraId="5F6C5D0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result, in its dealings with native peoples within its</w:t>
      </w:r>
    </w:p>
    <w:p w14:paraId="5B391D5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jurisdictional powers, the Crown in Right of British Columbia</w:t>
      </w:r>
    </w:p>
    <w:p w14:paraId="3927B05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must act in light of that duty even as its predecessor, the</w:t>
      </w:r>
    </w:p>
    <w:p w14:paraId="42A46DE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 of colonial times,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should have done.              </w:t>
      </w:r>
    </w:p>
    <w:p w14:paraId="39199D5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6B5418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[48] In R. v. Badger, [1996] 1 S.C.R. 771, the court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applied</w:t>
      </w:r>
      <w:proofErr w:type="gramEnd"/>
    </w:p>
    <w:p w14:paraId="129FEA1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reasoning in Sparrow in determining whether an aboriginal</w:t>
      </w:r>
    </w:p>
    <w:p w14:paraId="1BE3DB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person could be convicted of violating a provincial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wildlife</w:t>
      </w:r>
      <w:proofErr w:type="gramEnd"/>
    </w:p>
    <w:p w14:paraId="0F734B5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statute.  The power of the legislature to legislate in the</w:t>
      </w:r>
    </w:p>
    <w:p w14:paraId="551D3D1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field resulted from the Natural Resources Transfer Agreement of</w:t>
      </w:r>
    </w:p>
    <w:p w14:paraId="5DBD6CF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1930.  The court found the transfer agreement did not</w:t>
      </w:r>
    </w:p>
    <w:p w14:paraId="47099F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extinguish existing treaty rights to hunt.  The court</w:t>
      </w:r>
    </w:p>
    <w:p w14:paraId="5727FB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concluded, at p.794, that provincial hunting statutes must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</w:t>
      </w:r>
      <w:proofErr w:type="gramEnd"/>
    </w:p>
    <w:p w14:paraId="33DB1F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interpreted so as to maintain:</w:t>
      </w:r>
    </w:p>
    <w:p w14:paraId="784B8FE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the integrity of the Crown. It is always assumed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that</w:t>
      </w:r>
      <w:proofErr w:type="gramEnd"/>
    </w:p>
    <w:p w14:paraId="05DD6C9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Crown intends to fulfil its promises. No appearance of</w:t>
      </w:r>
    </w:p>
    <w:p w14:paraId="1A9B892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"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sharp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dealing" will be sanctioned. </w:t>
      </w:r>
    </w:p>
    <w:p w14:paraId="5BE8EAF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18AEB1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96A61C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13693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[49] From the perspective of aboriginal peoples, then, the</w:t>
      </w:r>
    </w:p>
    <w:p w14:paraId="45CBE8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fiduciary obligations of the Crown remain whether they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were</w:t>
      </w:r>
      <w:proofErr w:type="gramEnd"/>
    </w:p>
    <w:p w14:paraId="3AAA21B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dealing with the Crown of colonial times, or are dealing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with</w:t>
      </w:r>
      <w:proofErr w:type="gramEnd"/>
    </w:p>
    <w:p w14:paraId="2BDC66C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Crown in Right of Canada or the Crown in Right of British</w:t>
      </w:r>
    </w:p>
    <w:p w14:paraId="415F15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Columbia.  </w:t>
      </w:r>
    </w:p>
    <w:p w14:paraId="77C0988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2A8CC1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[50] In Halfway River First Nation v. British Columbia</w:t>
      </w:r>
    </w:p>
    <w:p w14:paraId="10AB304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(Ministry of Forests) (1997), 39 B.C.L.R. 227 (S.C.), the</w:t>
      </w:r>
    </w:p>
    <w:p w14:paraId="1266FE8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Halfway River First Nation sought a review of a decision of a</w:t>
      </w:r>
    </w:p>
    <w:p w14:paraId="143FAE3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provincial Ministry of Forests official approving the</w:t>
      </w:r>
    </w:p>
    <w:p w14:paraId="6A0AD1F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application of a logging company for a cutting permit.  In</w:t>
      </w:r>
    </w:p>
    <w:p w14:paraId="3C25B8B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discussing the fiduciary relationship between the Crown in</w:t>
      </w:r>
    </w:p>
    <w:p w14:paraId="0E2CF37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Right of the Province and the petitioners, the court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reviewed</w:t>
      </w:r>
      <w:proofErr w:type="gramEnd"/>
    </w:p>
    <w:p w14:paraId="6D85F18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Guerin, Sparrow, and Badger, and concluded the Crown in Right</w:t>
      </w:r>
    </w:p>
    <w:p w14:paraId="468FB03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of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is subject to the requirements of that</w:t>
      </w:r>
    </w:p>
    <w:p w14:paraId="1167343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relationship.       </w:t>
      </w:r>
    </w:p>
    <w:p w14:paraId="3F4B422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5369F8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[51] A very recent decision of this court comes to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same</w:t>
      </w:r>
      <w:proofErr w:type="gramEnd"/>
    </w:p>
    <w:p w14:paraId="5B92B61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conclusion.  In Chemainus First Nation v. British Columbia</w:t>
      </w:r>
    </w:p>
    <w:p w14:paraId="2660651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Assets and Lands Corporation (7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January,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1999), Victoria 983940</w:t>
      </w:r>
    </w:p>
    <w:p w14:paraId="5B135AA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(B.C.S.C.), the plaintiffs, who have entered into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negotiations</w:t>
      </w:r>
      <w:proofErr w:type="gramEnd"/>
    </w:p>
    <w:p w14:paraId="1088B79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pursuant to the B.C. Treaty Commission process, sought a</w:t>
      </w:r>
    </w:p>
    <w:p w14:paraId="67F710C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declaration that the Crown has a duty to negotiate with the</w:t>
      </w:r>
    </w:p>
    <w:p w14:paraId="0C4BEA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plaintiffs in good faith, and an injunction enjoining the</w:t>
      </w:r>
    </w:p>
    <w:p w14:paraId="576D37A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defendants from dealing with certain lands.  The court found,</w:t>
      </w:r>
    </w:p>
    <w:p w14:paraId="13FCFCA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at paragraph 26, that if a nexus has been established between</w:t>
      </w:r>
    </w:p>
    <w:p w14:paraId="6B7462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first nation and the land in question, a duty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negotiate</w:t>
      </w:r>
      <w:proofErr w:type="gramEnd"/>
    </w:p>
    <w:p w14:paraId="6AFCB39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 good faith: </w:t>
      </w:r>
    </w:p>
    <w:p w14:paraId="7B838ED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flows inexorably from the recognized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fiduciary</w:t>
      </w:r>
      <w:proofErr w:type="gramEnd"/>
    </w:p>
    <w:p w14:paraId="010B8AE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relationship between the government and the First Nations. </w:t>
      </w:r>
    </w:p>
    <w:p w14:paraId="32DB72D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special nature of that relationship was recognized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</w:t>
      </w:r>
      <w:proofErr w:type="gramEnd"/>
    </w:p>
    <w:p w14:paraId="27D176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terms of North America as far back as 1763. I wish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make</w:t>
      </w:r>
      <w:proofErr w:type="gramEnd"/>
    </w:p>
    <w:p w14:paraId="29AF7A0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it clear, though, in my opinion there is no legal duty to</w:t>
      </w:r>
    </w:p>
    <w:p w14:paraId="4BE9EA7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negotiate or reach agreement.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However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once the government</w:t>
      </w:r>
    </w:p>
    <w:p w14:paraId="67D415E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commences negotiation with First Nations in my view it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</w:p>
    <w:p w14:paraId="4E5A2D0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 furtherance of its fiduciary duty. It must negotiate in</w:t>
      </w:r>
    </w:p>
    <w:p w14:paraId="747DDF5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good faith.  </w:t>
      </w:r>
    </w:p>
    <w:p w14:paraId="1BED4A1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93F62F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FC5649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2AFF4C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"government", in this passage, speaks for the Crown in</w:t>
      </w:r>
    </w:p>
    <w:p w14:paraId="534F4C6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Right of British Columbia.</w:t>
      </w:r>
    </w:p>
    <w:p w14:paraId="2433669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2F347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[52] The Province submits that the B.C. treaty negotiations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are</w:t>
      </w:r>
      <w:proofErr w:type="gramEnd"/>
    </w:p>
    <w:p w14:paraId="2A0836F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 about land.  Rather, an affidavit filed on behalf of the</w:t>
      </w:r>
    </w:p>
    <w:p w14:paraId="183203D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 states that the negotiations are "directed towards a</w:t>
      </w:r>
    </w:p>
    <w:p w14:paraId="51CB167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new relationship and in particular, towards negotiating a</w:t>
      </w:r>
    </w:p>
    <w:p w14:paraId="7729C39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treaty which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expects will include a land</w:t>
      </w:r>
    </w:p>
    <w:p w14:paraId="1842964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component".  This fine distinction is of no significance.  The</w:t>
      </w:r>
    </w:p>
    <w:p w14:paraId="4D8C3B2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Statement of Intent filed by the plaintiffs December 15, 1993,</w:t>
      </w:r>
    </w:p>
    <w:p w14:paraId="17C6D9D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speaks of "the territory within the Gitanyow claim area" and</w:t>
      </w:r>
    </w:p>
    <w:p w14:paraId="42A07C5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encloses a map of the plaintiffs claimed traditional territory. </w:t>
      </w:r>
    </w:p>
    <w:p w14:paraId="21CF61B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 suggest a land claim is not an essential part of the claim,</w:t>
      </w:r>
    </w:p>
    <w:p w14:paraId="2BE454D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or at the least that a nexus with the land has not been</w:t>
      </w:r>
    </w:p>
    <w:p w14:paraId="719882A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established, is unrealistic.</w:t>
      </w:r>
    </w:p>
    <w:p w14:paraId="02D8BE0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FFF9E9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[53] I conclude that the duty to negotiate in good faith,</w:t>
      </w:r>
    </w:p>
    <w:p w14:paraId="1C72C9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founded upon the fiduciary relationship between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aboriginal</w:t>
      </w:r>
      <w:proofErr w:type="gramEnd"/>
    </w:p>
    <w:p w14:paraId="7AB236D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people and the Crown, applies equally to the Crown in Right of</w:t>
      </w:r>
    </w:p>
    <w:p w14:paraId="21EDE3F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Canada and the Crown in Right of British Columbia.          </w:t>
      </w:r>
    </w:p>
    <w:p w14:paraId="3E5048B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901515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Does the B.C. Treaty process release the Crown from its duty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</w:t>
      </w:r>
      <w:proofErr w:type="gramEnd"/>
    </w:p>
    <w:p w14:paraId="329B5D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negotiate in good faith? </w:t>
      </w:r>
    </w:p>
    <w:p w14:paraId="0D56A71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[54] The Province submits that once the parties enter into</w:t>
      </w:r>
    </w:p>
    <w:p w14:paraId="5054001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negotiations pursuant to the B.C. Treaty process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rules</w:t>
      </w:r>
      <w:proofErr w:type="gramEnd"/>
    </w:p>
    <w:p w14:paraId="4193F55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change and if any duty to negotiate in good faith exists,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it</w:t>
      </w:r>
      <w:proofErr w:type="gramEnd"/>
    </w:p>
    <w:p w14:paraId="643861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falls away.  </w:t>
      </w:r>
    </w:p>
    <w:p w14:paraId="6209E2D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050AD9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[55] First, the Crown points to recommendation numbers 10, 11</w:t>
      </w:r>
    </w:p>
    <w:p w14:paraId="221F94D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and 12 of the Task Force report:</w:t>
      </w:r>
    </w:p>
    <w:p w14:paraId="309E4EB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10. 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Non-aboriginal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interests be represented at the</w:t>
      </w:r>
    </w:p>
    <w:p w14:paraId="443F261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negotiating table by the federal and        </w:t>
      </w:r>
    </w:p>
    <w:p w14:paraId="45A5F9A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provincial governments.  </w:t>
      </w:r>
    </w:p>
    <w:p w14:paraId="0B66803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6507E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11.  The First Nation, Canadian, and British Columbian</w:t>
      </w:r>
    </w:p>
    <w:p w14:paraId="09020B3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negotiating teams be sufficiently funded to meet the  </w:t>
      </w:r>
    </w:p>
    <w:p w14:paraId="2E75860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requirements of the negotiations.            </w:t>
      </w:r>
    </w:p>
    <w:p w14:paraId="6DA3080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278578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12.  The commission be responsible for allocating funds to</w:t>
      </w:r>
    </w:p>
    <w:p w14:paraId="7DC1AAA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the First Nations.</w:t>
      </w:r>
    </w:p>
    <w:p w14:paraId="09BDC5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5052907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A7D182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C151BE2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[56] The Crown </w:t>
      </w: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 xml:space="preserve">submits these recommendations, accepted by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all</w:t>
      </w:r>
      <w:proofErr w:type="gramEnd"/>
    </w:p>
    <w:p w14:paraId="50DBAD61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three parties, manifest an intention to provide each party with</w:t>
      </w:r>
    </w:p>
    <w:p w14:paraId="16973AE2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 xml:space="preserve">the necessary resources to ensure an equality of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representation</w:t>
      </w:r>
      <w:proofErr w:type="gramEnd"/>
    </w:p>
    <w:p w14:paraId="42BA9F02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 xml:space="preserve">and a releasing of the Crown from any legal duty to act in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good</w:t>
      </w:r>
      <w:proofErr w:type="gramEnd"/>
    </w:p>
    <w:p w14:paraId="0C72DE54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faith during these specific negotiations.</w:t>
      </w: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</w:t>
      </w: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 xml:space="preserve">Further, it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is</w:t>
      </w:r>
      <w:proofErr w:type="gramEnd"/>
    </w:p>
    <w:p w14:paraId="2DC804BF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 xml:space="preserve">suggested that requiring the Crown to negotiate in good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faith</w:t>
      </w:r>
      <w:proofErr w:type="gramEnd"/>
    </w:p>
    <w:p w14:paraId="6D6AF11F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while at the same time obligating it to represent the interests</w:t>
      </w:r>
    </w:p>
    <w:p w14:paraId="3AB1150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of non-aboriginals makes little sense in this process.</w:t>
      </w:r>
    </w:p>
    <w:p w14:paraId="368023E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CED380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[57] I am not persuaded.  In a review of recent developments in</w:t>
      </w:r>
    </w:p>
    <w:p w14:paraId="638AE40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case law and scholarship of commercial contracts, Prof.</w:t>
      </w:r>
    </w:p>
    <w:p w14:paraId="625A635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Jamie Cassels concluded there is "... considerable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momentum</w:t>
      </w:r>
      <w:proofErr w:type="gramEnd"/>
    </w:p>
    <w:p w14:paraId="40A0E98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behind the emergence of good faith in contract bargaining". </w:t>
      </w:r>
    </w:p>
    <w:p w14:paraId="782C98D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See: Good Faith in Contract Bargaining: General Principles and</w:t>
      </w:r>
    </w:p>
    <w:p w14:paraId="61F163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Recent Developments, (1993), 15 Advocates Quarterly 56 at 90.</w:t>
      </w:r>
    </w:p>
    <w:p w14:paraId="0492541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CB0882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[58] As well, a duty to bargain in good faith is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well</w:t>
      </w:r>
      <w:proofErr w:type="gramEnd"/>
    </w:p>
    <w:p w14:paraId="1B657C1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established in other areas of the law, such as labour law. </w:t>
      </w:r>
    </w:p>
    <w:p w14:paraId="1F576D4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Despite that requirement, management and labour conduct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tough</w:t>
      </w:r>
      <w:proofErr w:type="gramEnd"/>
    </w:p>
    <w:p w14:paraId="7808299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negotiations and resolve disputes regularly.  It would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seem</w:t>
      </w:r>
      <w:proofErr w:type="gramEnd"/>
    </w:p>
    <w:p w14:paraId="6C3055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inappropriate to hold management to a duty to negotiate in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good</w:t>
      </w:r>
      <w:proofErr w:type="gramEnd"/>
    </w:p>
    <w:p w14:paraId="1558927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faith with its labour force, but permit the Crown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abandon</w:t>
      </w:r>
      <w:proofErr w:type="gramEnd"/>
    </w:p>
    <w:p w14:paraId="01F8600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its fiduciary relationship with aboriginal peoples in</w:t>
      </w:r>
    </w:p>
    <w:p w14:paraId="3088191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negotiations intended to prescribe forever, in the</w:t>
      </w:r>
    </w:p>
    <w:p w14:paraId="7036BA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constitutional sense, the First Nations' relationship with</w:t>
      </w:r>
    </w:p>
    <w:p w14:paraId="7E9A03B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their traditional territories and the sovereignty of the</w:t>
      </w:r>
    </w:p>
    <w:p w14:paraId="758D7EE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state.                    </w:t>
      </w:r>
    </w:p>
    <w:p w14:paraId="5049AA9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5228B3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[59] Nor can the provision of adequate funding to First Nations</w:t>
      </w:r>
    </w:p>
    <w:p w14:paraId="0943C2C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for the purpose of negotiating terms altering or ending a trust</w:t>
      </w:r>
    </w:p>
    <w:p w14:paraId="07951C0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like relationship release the Crown from its fiduciary</w:t>
      </w:r>
    </w:p>
    <w:p w14:paraId="7E61CF9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obligations.  The Supreme Court of Canada has said the</w:t>
      </w:r>
    </w:p>
    <w:p w14:paraId="096524BB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relationship is "trust-like".  A trustee could not, </w:t>
      </w: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in</w:t>
      </w:r>
    </w:p>
    <w:p w14:paraId="083EC3D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magenta"/>
          <w:lang w:eastAsia="en-CA"/>
          <w14:ligatures w14:val="none"/>
        </w:rPr>
        <w:t>negotiations to terminate a trust</w:t>
      </w: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, act contrary to its</w:t>
      </w:r>
    </w:p>
    <w:p w14:paraId="6AEB175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fiduciary responsibilities.        </w:t>
      </w:r>
    </w:p>
    <w:p w14:paraId="57EC67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3442CC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[60] Furthermore, history has shown the Crown's submission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</w:t>
      </w:r>
      <w:proofErr w:type="gramEnd"/>
    </w:p>
    <w:p w14:paraId="0976711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 unpersuasive.  The Crown, notwithstanding that it has long</w:t>
      </w:r>
    </w:p>
    <w:p w14:paraId="1FDC311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borne the fiduciary duty to deal with aboriginal peoples in</w:t>
      </w:r>
    </w:p>
    <w:p w14:paraId="5D53A3E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good faith, has always had to balance that responsibility with</w:t>
      </w:r>
    </w:p>
    <w:p w14:paraId="6CC4CF3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its obligation to consider the interests of non-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aboriginal</w:t>
      </w:r>
      <w:proofErr w:type="gramEnd"/>
    </w:p>
    <w:p w14:paraId="554EE83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citizens as well.  Such a task may be difficult, and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aboriginal</w:t>
      </w:r>
      <w:proofErr w:type="gramEnd"/>
    </w:p>
    <w:p w14:paraId="4F307C3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people may have reason to believe governments failed them in</w:t>
      </w:r>
    </w:p>
    <w:p w14:paraId="121B620B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past.  </w:t>
      </w: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Nevertheless, an unavoidable and central aspect of</w:t>
      </w:r>
    </w:p>
    <w:p w14:paraId="3F8CFBB7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 xml:space="preserve">governing is the necessity to decide between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competing</w:t>
      </w:r>
      <w:proofErr w:type="gramEnd"/>
    </w:p>
    <w:p w14:paraId="1EA16C68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 xml:space="preserve">interests.  To conclude that because the Crown is faced </w:t>
      </w:r>
      <w:proofErr w:type="gramStart"/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with</w:t>
      </w:r>
      <w:proofErr w:type="gramEnd"/>
    </w:p>
    <w:p w14:paraId="31C88BDA" w14:textId="77777777" w:rsidR="007B1712" w:rsidRPr="00FB306D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responsibility for competing interests it must be released from</w:t>
      </w:r>
    </w:p>
    <w:p w14:paraId="75A9FB4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FB306D">
        <w:rPr>
          <w:rFonts w:ascii="Courier New" w:eastAsia="Times New Roman" w:hAnsi="Courier New" w:cs="Courier New"/>
          <w:color w:val="000000"/>
          <w:kern w:val="0"/>
          <w:sz w:val="20"/>
          <w:szCs w:val="20"/>
          <w:highlight w:val="yellow"/>
          <w:lang w:eastAsia="en-CA"/>
          <w14:ligatures w14:val="none"/>
        </w:rPr>
        <w:t>its fiduciary obligation to native peoples is untenable.</w:t>
      </w: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</w:t>
      </w:r>
    </w:p>
    <w:p w14:paraId="15194E1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Similar reasoning was rejected in by the Supreme Court of</w:t>
      </w:r>
    </w:p>
    <w:p w14:paraId="06D4F7D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Canada in Sparrow, at p.1113: </w:t>
      </w:r>
    </w:p>
    <w:p w14:paraId="33338FE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We find the "public interest" justification to be so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vague</w:t>
      </w:r>
      <w:proofErr w:type="gramEnd"/>
    </w:p>
    <w:p w14:paraId="5C2534C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as to provide no meaningful guidance and so broad as to be</w:t>
      </w:r>
    </w:p>
    <w:p w14:paraId="1A66097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unworkable as a test for the justification of a limitation</w:t>
      </w:r>
    </w:p>
    <w:p w14:paraId="5786C26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on constitutional rights.     </w:t>
      </w:r>
    </w:p>
    <w:p w14:paraId="67DD840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81F9F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045DE5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[61] The Crown also submits that treaty negotiation pursuant to</w:t>
      </w:r>
    </w:p>
    <w:p w14:paraId="0370B59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B.C. process is a political exercise, encouraged by the</w:t>
      </w:r>
    </w:p>
    <w:p w14:paraId="15F3E60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courts, and not amenable to judicial supervision or the</w:t>
      </w:r>
    </w:p>
    <w:p w14:paraId="48CBA76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"supplanting" of the Treaty Commission by the courts.  Aside</w:t>
      </w:r>
    </w:p>
    <w:p w14:paraId="47E1071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from the rejection in Sparrow, at p.1105, that any federal</w:t>
      </w:r>
    </w:p>
    <w:p w14:paraId="1EDA92F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obligation was "of a political character", I am not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persuaded</w:t>
      </w:r>
      <w:proofErr w:type="gramEnd"/>
    </w:p>
    <w:p w14:paraId="4244E6B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that judicial encouragement of political negotiation can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</w:t>
      </w:r>
      <w:proofErr w:type="gramEnd"/>
    </w:p>
    <w:p w14:paraId="6854FF2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said to amount to an abandonment by the court of its duty to</w:t>
      </w:r>
    </w:p>
    <w:p w14:paraId="1FCC9BB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enforce fiduciary obligations.          </w:t>
      </w:r>
    </w:p>
    <w:p w14:paraId="077E5F3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617D9D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[62] The Crown also submits that it is the British Columbia</w:t>
      </w:r>
    </w:p>
    <w:p w14:paraId="2C0CAF3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Treaty Commission which has the statutory duty to facilitate</w:t>
      </w:r>
    </w:p>
    <w:p w14:paraId="7DAA03C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treaty negotiations, as well as to provide advice and</w:t>
      </w:r>
    </w:p>
    <w:p w14:paraId="7E60CC3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assistance, and the courts should not interfere.  To do so, the</w:t>
      </w:r>
    </w:p>
    <w:p w14:paraId="6287B78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 argues, would be contrary to the Supreme Court of</w:t>
      </w:r>
    </w:p>
    <w:p w14:paraId="0B992DA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Canada's admonition that negotiation is to be preferred to</w:t>
      </w:r>
    </w:p>
    <w:p w14:paraId="0E7A526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litigation.  Canada submits this very application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contravenes</w:t>
      </w:r>
      <w:proofErr w:type="gramEnd"/>
    </w:p>
    <w:p w14:paraId="05B87D0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that directive.          </w:t>
      </w:r>
    </w:p>
    <w:p w14:paraId="11A2660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1E31735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[63] While the courts should be chary of interfering in the</w:t>
      </w:r>
    </w:p>
    <w:p w14:paraId="6A218A3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process itself, it is appropriate for the courts to assist in</w:t>
      </w:r>
    </w:p>
    <w:p w14:paraId="23BF7A9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determining the duties of the parties involved in that process,</w:t>
      </w:r>
    </w:p>
    <w:p w14:paraId="03CF49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particular when the obligations of the Crown in dealing with</w:t>
      </w:r>
    </w:p>
    <w:p w14:paraId="423063C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aboriginal peoples have been recognized only after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judicial</w:t>
      </w:r>
      <w:proofErr w:type="gramEnd"/>
    </w:p>
    <w:p w14:paraId="5570E73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pronouncement.  In Delgamuukw, at p.1123, Chief Justice Lamer</w:t>
      </w:r>
    </w:p>
    <w:p w14:paraId="67640B7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wrote:</w:t>
      </w:r>
    </w:p>
    <w:p w14:paraId="0418BB3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Ultimately, it is through negotiated settlements, with</w:t>
      </w:r>
    </w:p>
    <w:p w14:paraId="43D1C39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good faith and give and take on all side, reinforced by</w:t>
      </w:r>
    </w:p>
    <w:p w14:paraId="6148E5D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judgments of this Court, that we will achieve ... the</w:t>
      </w:r>
    </w:p>
    <w:p w14:paraId="44A7857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reconciliation of the pre-existence of aboriginal</w:t>
      </w:r>
    </w:p>
    <w:p w14:paraId="69B6E2F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societies with the sovereignty of the Crown.</w:t>
      </w:r>
    </w:p>
    <w:p w14:paraId="282E104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A34030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86538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E32845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[64] I reject the submission that "reinforced by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judgments</w:t>
      </w:r>
      <w:proofErr w:type="gramEnd"/>
    </w:p>
    <w:p w14:paraId="630CCA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of this Court" can mean only judicial enforcement of executed</w:t>
      </w:r>
    </w:p>
    <w:p w14:paraId="7CC79E4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agreements.  That such agreements will become treaties and will</w:t>
      </w:r>
    </w:p>
    <w:p w14:paraId="1110887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be enforceable is contemplated by s. 35 of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Constitution</w:t>
      </w:r>
      <w:proofErr w:type="gramEnd"/>
    </w:p>
    <w:p w14:paraId="4250731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Act, 1982.  I do not read the recommendations of the B.C. Task</w:t>
      </w:r>
    </w:p>
    <w:p w14:paraId="235BC06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Force, nor the subsequent treaty commission legislation, as</w:t>
      </w:r>
    </w:p>
    <w:p w14:paraId="11F0E5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ousting the jurisdiction of the court from its important task</w:t>
      </w:r>
    </w:p>
    <w:p w14:paraId="61AA77F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of ensuring that the Crown does not fail in its fiduciary</w:t>
      </w:r>
    </w:p>
    <w:p w14:paraId="63C87B8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obligation to aboriginal peoples.  </w:t>
      </w:r>
    </w:p>
    <w:p w14:paraId="1D3779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447A6A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[65] I conclude that the Crown in Right of Canada, and in Right</w:t>
      </w:r>
    </w:p>
    <w:p w14:paraId="7BD21D7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of British Columbia, in entering negotiations with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Gitanyow</w:t>
      </w:r>
      <w:proofErr w:type="gramEnd"/>
    </w:p>
    <w:p w14:paraId="46C0C67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Nation, pursuant to the B.C. treaty process, has a duty to</w:t>
      </w:r>
    </w:p>
    <w:p w14:paraId="6C8B205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negotiate in good faith.</w:t>
      </w:r>
    </w:p>
    <w:p w14:paraId="3064AAA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0F2DA9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[66] Before considering the precise declaration to be issued, I</w:t>
      </w:r>
    </w:p>
    <w:p w14:paraId="1FB8FFF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must deal with the question of privilege raised by the</w:t>
      </w:r>
    </w:p>
    <w:p w14:paraId="173F8AA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Province. 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Province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submits that the B.C. treaty process,</w:t>
      </w:r>
    </w:p>
    <w:p w14:paraId="7BB71B2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specifically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the Gitanyow Framework Agreement, impose</w:t>
      </w:r>
    </w:p>
    <w:p w14:paraId="3A99BC5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"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settlement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negotiation privilege over the Gitanyow Treaty</w:t>
      </w:r>
    </w:p>
    <w:p w14:paraId="36DB950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Negotiations, or over any documents exchanged in or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generated</w:t>
      </w:r>
      <w:proofErr w:type="gramEnd"/>
    </w:p>
    <w:p w14:paraId="20F1CA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relation to such negotiations": affidavit of Assistant</w:t>
      </w:r>
    </w:p>
    <w:p w14:paraId="76FADB1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Deputy Minister, Ministry of Aboriginal Affairs, filed in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these</w:t>
      </w:r>
      <w:proofErr w:type="gramEnd"/>
    </w:p>
    <w:p w14:paraId="10B50B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proceedings.</w:t>
      </w:r>
    </w:p>
    <w:p w14:paraId="0C91B12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C44FE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[67] I am told that the documents relied upon by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plaintiffs</w:t>
      </w:r>
      <w:proofErr w:type="gramEnd"/>
    </w:p>
    <w:p w14:paraId="0DEB1BD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these proceedings which may be said to have been "generated</w:t>
      </w:r>
    </w:p>
    <w:p w14:paraId="0F97337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in relation" to the Gitanyow negotiations have been made</w:t>
      </w:r>
    </w:p>
    <w:p w14:paraId="369F00F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public.  These include the Statement of Intent and the</w:t>
      </w:r>
    </w:p>
    <w:p w14:paraId="0CF544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Framework Agreement.  As such, they cannot be privileged.  Even</w:t>
      </w:r>
    </w:p>
    <w:p w14:paraId="383E6AE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if they had not been made public, in my view they are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</w:t>
      </w:r>
      <w:proofErr w:type="gramEnd"/>
    </w:p>
    <w:p w14:paraId="4D98BF0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privileged.  At the least, such a restriction represents "an</w:t>
      </w:r>
    </w:p>
    <w:p w14:paraId="77E5E4A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unduly, artificial approach to the process": see Melvin J. in</w:t>
      </w:r>
    </w:p>
    <w:p w14:paraId="4980FA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Chemainus, at paragraph 4.  These documents concern the</w:t>
      </w:r>
    </w:p>
    <w:p w14:paraId="740F926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process, not its content.  I decline to rule upon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whether</w:t>
      </w:r>
      <w:proofErr w:type="gramEnd"/>
    </w:p>
    <w:p w14:paraId="14711E6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documents that might disclose a position taken by a party on</w:t>
      </w:r>
    </w:p>
    <w:p w14:paraId="52A79E3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 substantive issues at the negotiating table may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be</w:t>
      </w:r>
      <w:proofErr w:type="gramEnd"/>
    </w:p>
    <w:p w14:paraId="036CC30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privileged.  That issue does not arise in this application.    </w:t>
      </w:r>
    </w:p>
    <w:p w14:paraId="7E82955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2A92F5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[68] Although I am satisfied that the Crown, in entering upon</w:t>
      </w:r>
    </w:p>
    <w:p w14:paraId="5F89B73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treaty negotiations with the Gitanyow pursuant to the B.C.</w:t>
      </w:r>
    </w:p>
    <w:p w14:paraId="4146325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treaty process, has a duty to negotiate in good faith, I am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</w:t>
      </w:r>
      <w:proofErr w:type="gramEnd"/>
    </w:p>
    <w:p w14:paraId="3D04FA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prepared to issue a declaration in the terms sought by the</w:t>
      </w:r>
    </w:p>
    <w:p w14:paraId="030C1A9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plaintiffs as set out in paragraph 2 above.</w:t>
      </w:r>
    </w:p>
    <w:p w14:paraId="0264A48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A0916E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[69] For ease of reference, I set out the declaration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sought</w:t>
      </w:r>
      <w:proofErr w:type="gramEnd"/>
    </w:p>
    <w:p w14:paraId="79BF90E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again, with those portions which I decline to issue,</w:t>
      </w:r>
    </w:p>
    <w:p w14:paraId="4527821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italicized:</w:t>
      </w:r>
    </w:p>
    <w:p w14:paraId="17B70DA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... a declaration that the Crown in Right of Canada and</w:t>
      </w:r>
    </w:p>
    <w:p w14:paraId="6494140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Crown in Right of British Columbia in undertaking to</w:t>
      </w:r>
    </w:p>
    <w:p w14:paraId="1FD0AE7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negotiate a treaty with the Gitanyow within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framework</w:t>
      </w:r>
      <w:proofErr w:type="gramEnd"/>
    </w:p>
    <w:p w14:paraId="23C1592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of the British Columbia treaty process and in proceeding</w:t>
      </w:r>
    </w:p>
    <w:p w14:paraId="4B8706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with those treaty negotiations are obliged to negotiate a</w:t>
      </w:r>
    </w:p>
    <w:p w14:paraId="1617702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treaty in good faith with the Gitanyow and to make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every</w:t>
      </w:r>
      <w:proofErr w:type="gramEnd"/>
    </w:p>
    <w:p w14:paraId="1C35DA6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reasonable effort to conclude and sign a treaty with the</w:t>
      </w:r>
    </w:p>
    <w:p w14:paraId="5907E27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Gitanyow with the objective of securing Gitanyow rights</w:t>
      </w:r>
    </w:p>
    <w:p w14:paraId="1E884C5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through treaty and constitutional protection and that all</w:t>
      </w:r>
    </w:p>
    <w:p w14:paraId="6DE5A6A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representatives of the Crown in Right of Canada and the</w:t>
      </w:r>
    </w:p>
    <w:p w14:paraId="1E36667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Crown in Right of British Columbia are bound by such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duty;</w:t>
      </w:r>
      <w:proofErr w:type="gramEnd"/>
    </w:p>
    <w:p w14:paraId="28051C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71A82B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F16A0A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21DA9D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[70] I remove the italicized portions because I can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find</w:t>
      </w:r>
      <w:proofErr w:type="gramEnd"/>
    </w:p>
    <w:p w14:paraId="670882A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nothing that obliges the Crown to negotiate a treaty.  The B.C.</w:t>
      </w:r>
    </w:p>
    <w:p w14:paraId="4C8A193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treaty process is voluntary.  The parties enter the process of</w:t>
      </w:r>
    </w:p>
    <w:p w14:paraId="68F5275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their own free will and while the purpose of their doing so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is</w:t>
      </w:r>
      <w:proofErr w:type="gramEnd"/>
    </w:p>
    <w:p w14:paraId="1FF2494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if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possible</w:t>
      </w:r>
      <w:proofErr w:type="gram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to secure a treaty, there is no obligation to</w:t>
      </w:r>
    </w:p>
    <w:p w14:paraId="2CF3315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achieve that end.  The Gitanyow Framework Agreement provides,</w:t>
      </w:r>
    </w:p>
    <w:p w14:paraId="08B8C80D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in s.13.1, that any of the parties may suspend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negotiations</w:t>
      </w:r>
      <w:proofErr w:type="gramEnd"/>
    </w:p>
    <w:p w14:paraId="33DF4E5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by written notice. </w:t>
      </w:r>
    </w:p>
    <w:p w14:paraId="18CD8BF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207E6DB3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[71] In </w:t>
      </w:r>
      <w:proofErr w:type="spell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Uukw</w:t>
      </w:r>
      <w:proofErr w:type="spellEnd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v. British Columbia (5 December 1986), Vancouver</w:t>
      </w:r>
    </w:p>
    <w:p w14:paraId="2D433B0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CA006460, CA006495 (B.C.C.A.), in the context of an application</w:t>
      </w:r>
    </w:p>
    <w:p w14:paraId="073B5A1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to amend a prayer for relief, Hutcheon J.A. said at para.18:</w:t>
      </w:r>
    </w:p>
    <w:p w14:paraId="0AFB540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I can find no jurisdiction in law and, in my view, the</w:t>
      </w:r>
    </w:p>
    <w:p w14:paraId="66D39B88" w14:textId="03E0D8CC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Supreme Court has no jurisdiction to declare that the</w:t>
      </w:r>
    </w:p>
    <w:p w14:paraId="5F02AE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defendants are obligated to negotiate.  No one doubts,</w:t>
      </w:r>
    </w:p>
    <w:p w14:paraId="04EAC61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however, that must of necessity be done.  Still less has</w:t>
      </w:r>
    </w:p>
    <w:p w14:paraId="3DBE648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Supreme Court the power to direct the defendants to</w:t>
      </w:r>
    </w:p>
    <w:p w14:paraId="4C2378C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meet with the plaintiffs and negotiate in good faith as</w:t>
      </w:r>
    </w:p>
    <w:p w14:paraId="07DCDC5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sought by paragraph 15 ...         </w:t>
      </w:r>
    </w:p>
    <w:p w14:paraId="3EFE712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247430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[72] The declaration sought here does seek to require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Crown</w:t>
      </w:r>
      <w:proofErr w:type="gramEnd"/>
    </w:p>
    <w:p w14:paraId="42E237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to meet with the Gitanyow and negotiate.  It has already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done</w:t>
      </w:r>
      <w:proofErr w:type="gramEnd"/>
    </w:p>
    <w:p w14:paraId="7B756E6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so.  The plaintiffs seek a declaration that having entered upon</w:t>
      </w:r>
    </w:p>
    <w:p w14:paraId="6319070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those negotiations, the Crown's duty to act in good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faith</w:t>
      </w:r>
      <w:proofErr w:type="gramEnd"/>
    </w:p>
    <w:p w14:paraId="5230B9B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subsists.           </w:t>
      </w:r>
    </w:p>
    <w:p w14:paraId="3251979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F3079B4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[73] I decline at this stage to determine in a detailed way the</w:t>
      </w:r>
    </w:p>
    <w:p w14:paraId="01B9DB0A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content of the Crown's duty to negotiate in good faith.  To do</w:t>
      </w:r>
    </w:p>
    <w:p w14:paraId="5214D0CB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so, in other than the most general terms, would be to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come</w:t>
      </w:r>
      <w:proofErr w:type="gramEnd"/>
    </w:p>
    <w:p w14:paraId="039AE48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perilously close to considering the case for the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second</w:t>
      </w:r>
      <w:proofErr w:type="gramEnd"/>
    </w:p>
    <w:p w14:paraId="683CCA6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declaration sought by the plaintiffs, a matter upon which I</w:t>
      </w:r>
    </w:p>
    <w:p w14:paraId="7F2EC62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have heard neither evidence nor submissions.</w:t>
      </w:r>
    </w:p>
    <w:p w14:paraId="4075EC50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06F7A0FE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[74] In general terms, that duty must include at least the</w:t>
      </w:r>
    </w:p>
    <w:p w14:paraId="64E7E14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absence of any appearance of "sharp dealing" (Badger, at </w:t>
      </w:r>
    </w:p>
    <w:p w14:paraId="2EBA32B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p.794), disclosure of relevant factors (Cassels, at p.83), and</w:t>
      </w:r>
    </w:p>
    <w:p w14:paraId="3837783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negotiation "without oblique motive" (Chemainus, at para.26).</w:t>
      </w:r>
    </w:p>
    <w:p w14:paraId="430C57A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4B8BBB4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[75] In the result, the plaintiffs will have a declaration in</w:t>
      </w:r>
    </w:p>
    <w:p w14:paraId="4A9C2DD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the following terms:</w:t>
      </w:r>
    </w:p>
    <w:p w14:paraId="649780E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The Crown in Right of Canada and the Crown in Right of</w:t>
      </w:r>
    </w:p>
    <w:p w14:paraId="2338D1B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British Columbia in undertaking to negotiate with the</w:t>
      </w:r>
    </w:p>
    <w:p w14:paraId="55D160D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Gitanyow within the framework of the British Columbia</w:t>
      </w:r>
    </w:p>
    <w:p w14:paraId="5C7D2DBC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treaty process and in proceeding with those negotiations</w:t>
      </w:r>
    </w:p>
    <w:p w14:paraId="49507B6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are obliged to negotiate in good faith with the Gitanyow,</w:t>
      </w:r>
    </w:p>
    <w:p w14:paraId="2F9A42A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and all representatives of the Crown in Right of Canada</w:t>
      </w:r>
    </w:p>
    <w:p w14:paraId="4BFB072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and the Crown in Right of British Columbia are bound </w:t>
      </w:r>
      <w:proofErr w:type="gramStart"/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>by</w:t>
      </w:r>
      <w:proofErr w:type="gramEnd"/>
    </w:p>
    <w:p w14:paraId="784D8BB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such duty.</w:t>
      </w:r>
    </w:p>
    <w:p w14:paraId="51F6396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E044422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4B6BCE5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6179706F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[76] The plaintiffs will have the costs of this application. </w:t>
      </w:r>
    </w:p>
    <w:p w14:paraId="0ADB4AF6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Counsel may make submissions as to the appropriate scale. </w:t>
      </w:r>
    </w:p>
    <w:p w14:paraId="19D783C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BE73CE9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7118ABC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"L.P. Williamson, J."</w:t>
      </w:r>
    </w:p>
    <w:p w14:paraId="5A8207B8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                      </w:t>
      </w:r>
    </w:p>
    <w:p w14:paraId="496EFA61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  <w:r w:rsidRPr="007B1712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  <w:t xml:space="preserve">                              Mr. Justice Williamson</w:t>
      </w:r>
    </w:p>
    <w:p w14:paraId="41884197" w14:textId="77777777" w:rsidR="007B1712" w:rsidRPr="007B1712" w:rsidRDefault="007B1712" w:rsidP="007B1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en-CA"/>
          <w14:ligatures w14:val="none"/>
        </w:rPr>
      </w:pPr>
    </w:p>
    <w:p w14:paraId="341D888F" w14:textId="77777777" w:rsidR="00EE6252" w:rsidRDefault="00EE6252"/>
    <w:sectPr w:rsidR="00EE62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712"/>
    <w:rsid w:val="00126089"/>
    <w:rsid w:val="00160015"/>
    <w:rsid w:val="001B2BE0"/>
    <w:rsid w:val="001E020F"/>
    <w:rsid w:val="00262393"/>
    <w:rsid w:val="0029607F"/>
    <w:rsid w:val="002B4F79"/>
    <w:rsid w:val="003335F5"/>
    <w:rsid w:val="00357297"/>
    <w:rsid w:val="003B0448"/>
    <w:rsid w:val="004D60D3"/>
    <w:rsid w:val="00506883"/>
    <w:rsid w:val="0059486F"/>
    <w:rsid w:val="00684705"/>
    <w:rsid w:val="007B1712"/>
    <w:rsid w:val="007E1A4E"/>
    <w:rsid w:val="009C6383"/>
    <w:rsid w:val="00A145A9"/>
    <w:rsid w:val="00B1104A"/>
    <w:rsid w:val="00B57921"/>
    <w:rsid w:val="00BC0B2D"/>
    <w:rsid w:val="00D37DC3"/>
    <w:rsid w:val="00E70EF1"/>
    <w:rsid w:val="00EB573E"/>
    <w:rsid w:val="00EE6252"/>
    <w:rsid w:val="00FB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F5607"/>
  <w15:chartTrackingRefBased/>
  <w15:docId w15:val="{ADA598CD-EE1D-4B5C-A7D4-C0B313F50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B17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CA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B1712"/>
    <w:rPr>
      <w:rFonts w:ascii="Courier New" w:eastAsia="Times New Roman" w:hAnsi="Courier New" w:cs="Courier New"/>
      <w:kern w:val="0"/>
      <w:sz w:val="20"/>
      <w:szCs w:val="20"/>
      <w:lang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5913</TotalTime>
  <Pages>18</Pages>
  <Words>6586</Words>
  <Characters>37544</Characters>
  <Application>Microsoft Office Word</Application>
  <DocSecurity>0</DocSecurity>
  <Lines>312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Henselwood</dc:creator>
  <cp:keywords/>
  <dc:description/>
  <cp:lastModifiedBy>Kerry Henselwood</cp:lastModifiedBy>
  <cp:revision>3</cp:revision>
  <dcterms:created xsi:type="dcterms:W3CDTF">2023-08-13T18:27:00Z</dcterms:created>
  <dcterms:modified xsi:type="dcterms:W3CDTF">2024-01-25T02:30:00Z</dcterms:modified>
</cp:coreProperties>
</file>